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36258" w14:textId="67F82F5C" w:rsidR="00232FAC" w:rsidRPr="00AF4284" w:rsidRDefault="0008205D" w:rsidP="0008205D">
      <w:pPr>
        <w:pStyle w:val="Style1"/>
        <w:rPr>
          <w:sz w:val="32"/>
          <w:szCs w:val="32"/>
          <w:lang w:val="fr-FR"/>
        </w:rPr>
      </w:pPr>
      <w:r w:rsidRPr="00AF4284">
        <w:rPr>
          <w:noProof w:val="0"/>
          <w:sz w:val="32"/>
          <w:szCs w:val="32"/>
          <w:lang w:val="fr-FR"/>
        </w:rPr>
        <w:t>APPEL À CONTRIBUTIONS:</w:t>
      </w:r>
    </w:p>
    <w:p w14:paraId="6AB3B436" w14:textId="77777777" w:rsidR="00DD3EEF" w:rsidRPr="00AF4284" w:rsidRDefault="00DD3EEF" w:rsidP="00670054">
      <w:pPr>
        <w:pStyle w:val="Style1"/>
        <w:rPr>
          <w:sz w:val="32"/>
          <w:szCs w:val="32"/>
          <w:lang w:val="fr-FR"/>
        </w:rPr>
      </w:pPr>
    </w:p>
    <w:p w14:paraId="5801C192" w14:textId="1D6BCA53" w:rsidR="000A7F0C" w:rsidRPr="007F4E0B" w:rsidRDefault="00212359" w:rsidP="00212359">
      <w:pPr>
        <w:pStyle w:val="Style1"/>
        <w:rPr>
          <w:noProof w:val="0"/>
          <w:color w:val="000000"/>
          <w:sz w:val="32"/>
          <w:szCs w:val="32"/>
          <w:lang w:val="fr-FR" w:eastAsia="en-US"/>
        </w:rPr>
      </w:pPr>
      <w:r w:rsidRPr="00AF4284">
        <w:rPr>
          <w:noProof w:val="0"/>
          <w:sz w:val="32"/>
          <w:szCs w:val="32"/>
          <w:lang w:val="fr-FR"/>
        </w:rPr>
        <w:t xml:space="preserve">Engagement communautaire pour </w:t>
      </w:r>
      <w:r w:rsidR="00035CE0">
        <w:rPr>
          <w:noProof w:val="0"/>
          <w:sz w:val="32"/>
          <w:szCs w:val="32"/>
          <w:lang w:val="fr-FR"/>
        </w:rPr>
        <w:t xml:space="preserve">la </w:t>
      </w:r>
      <w:r w:rsidRPr="00AF4284">
        <w:rPr>
          <w:noProof w:val="0"/>
          <w:sz w:val="32"/>
          <w:szCs w:val="32"/>
          <w:lang w:val="fr-FR"/>
        </w:rPr>
        <w:t xml:space="preserve">transformation </w:t>
      </w:r>
      <w:r w:rsidR="0008205D" w:rsidRPr="00AF4284">
        <w:rPr>
          <w:noProof w:val="0"/>
          <w:sz w:val="32"/>
          <w:szCs w:val="32"/>
          <w:lang w:val="fr-FR"/>
        </w:rPr>
        <w:t xml:space="preserve">rurale </w:t>
      </w:r>
      <w:r w:rsidR="00035CE0">
        <w:rPr>
          <w:noProof w:val="0"/>
          <w:sz w:val="32"/>
          <w:szCs w:val="32"/>
          <w:lang w:val="fr-FR"/>
        </w:rPr>
        <w:t xml:space="preserve">inclusive </w:t>
      </w:r>
      <w:r w:rsidRPr="00AF4284">
        <w:rPr>
          <w:noProof w:val="0"/>
          <w:sz w:val="32"/>
          <w:szCs w:val="32"/>
          <w:lang w:val="fr-FR"/>
        </w:rPr>
        <w:t xml:space="preserve">et l'égalité </w:t>
      </w:r>
      <w:r w:rsidR="00D73B84" w:rsidRPr="00AF4284">
        <w:rPr>
          <w:noProof w:val="0"/>
          <w:sz w:val="32"/>
          <w:szCs w:val="32"/>
          <w:lang w:val="fr-FR"/>
        </w:rPr>
        <w:t>hommes</w:t>
      </w:r>
      <w:r w:rsidR="00035CE0">
        <w:rPr>
          <w:noProof w:val="0"/>
          <w:sz w:val="32"/>
          <w:szCs w:val="32"/>
          <w:lang w:val="fr-FR"/>
        </w:rPr>
        <w:t>-femmes</w:t>
      </w:r>
    </w:p>
    <w:p w14:paraId="77BF7D3E" w14:textId="3FD5A19E" w:rsidR="00CC2CD4" w:rsidRPr="0008205D" w:rsidRDefault="00CC2CD4" w:rsidP="00213685">
      <w:pPr>
        <w:spacing w:after="0"/>
        <w:rPr>
          <w:rFonts w:asciiTheme="majorHAnsi" w:hAnsiTheme="majorHAnsi" w:cstheme="minorHAnsi"/>
          <w:sz w:val="22"/>
          <w:lang w:val="fr-FR"/>
        </w:rPr>
      </w:pPr>
    </w:p>
    <w:p w14:paraId="0006E622" w14:textId="696FB0A4" w:rsidR="00AF54D9" w:rsidRPr="00AF4284" w:rsidRDefault="005776B5" w:rsidP="00212359">
      <w:pPr>
        <w:spacing w:after="200"/>
        <w:ind w:left="-5" w:right="19"/>
        <w:rPr>
          <w:rFonts w:asciiTheme="majorHAnsi" w:hAnsiTheme="majorHAnsi"/>
          <w:sz w:val="22"/>
          <w:szCs w:val="20"/>
          <w:lang w:val="fr-FR"/>
        </w:rPr>
      </w:pPr>
      <w:r w:rsidRPr="0008205D">
        <w:rPr>
          <w:rFonts w:asciiTheme="majorHAnsi" w:hAnsiTheme="majorHAnsi" w:cstheme="minorHAnsi"/>
          <w:noProof/>
          <w:sz w:val="22"/>
          <w:lang w:val="fr-FR" w:eastAsia="zh-CN"/>
        </w:rPr>
        <w:drawing>
          <wp:anchor distT="0" distB="0" distL="114300" distR="114300" simplePos="0" relativeHeight="251659264" behindDoc="0" locked="0" layoutInCell="1" allowOverlap="1" wp14:anchorId="12D66121" wp14:editId="1E5F1D8F">
            <wp:simplePos x="0" y="0"/>
            <wp:positionH relativeFrom="margin">
              <wp:posOffset>4098925</wp:posOffset>
            </wp:positionH>
            <wp:positionV relativeFrom="paragraph">
              <wp:posOffset>10795</wp:posOffset>
            </wp:positionV>
            <wp:extent cx="1981200" cy="13258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81200" cy="1325880"/>
                    </a:xfrm>
                    <a:prstGeom prst="rect">
                      <a:avLst/>
                    </a:prstGeom>
                  </pic:spPr>
                </pic:pic>
              </a:graphicData>
            </a:graphic>
            <wp14:sizeRelH relativeFrom="margin">
              <wp14:pctWidth>0</wp14:pctWidth>
            </wp14:sizeRelH>
            <wp14:sizeRelV relativeFrom="margin">
              <wp14:pctHeight>0</wp14:pctHeight>
            </wp14:sizeRelV>
          </wp:anchor>
        </w:drawing>
      </w:r>
      <w:r w:rsidR="00212359" w:rsidRPr="00AF4284">
        <w:rPr>
          <w:rFonts w:asciiTheme="majorHAnsi" w:hAnsiTheme="majorHAnsi" w:cstheme="minorHAnsi"/>
          <w:sz w:val="22"/>
          <w:szCs w:val="20"/>
          <w:lang w:val="fr-FR"/>
        </w:rPr>
        <w:t xml:space="preserve">L'objectif de cet appel à contributions est de </w:t>
      </w:r>
      <w:r w:rsidR="0083398A">
        <w:rPr>
          <w:rFonts w:asciiTheme="majorHAnsi" w:hAnsiTheme="majorHAnsi" w:cstheme="minorHAnsi"/>
          <w:sz w:val="22"/>
          <w:szCs w:val="20"/>
          <w:lang w:val="fr-FR"/>
        </w:rPr>
        <w:t xml:space="preserve">collecter </w:t>
      </w:r>
      <w:r w:rsidR="002F6627">
        <w:rPr>
          <w:rFonts w:asciiTheme="majorHAnsi" w:hAnsiTheme="majorHAnsi" w:cstheme="minorHAnsi"/>
          <w:sz w:val="22"/>
          <w:szCs w:val="20"/>
          <w:lang w:val="fr-FR"/>
        </w:rPr>
        <w:t xml:space="preserve">des </w:t>
      </w:r>
      <w:r w:rsidR="00212359" w:rsidRPr="00AF4284">
        <w:rPr>
          <w:rFonts w:asciiTheme="majorHAnsi" w:hAnsiTheme="majorHAnsi" w:cstheme="minorHAnsi"/>
          <w:sz w:val="22"/>
          <w:szCs w:val="20"/>
          <w:lang w:val="fr-FR"/>
        </w:rPr>
        <w:t xml:space="preserve">bonnes pratiques, </w:t>
      </w:r>
      <w:r w:rsidR="002F6627">
        <w:rPr>
          <w:rFonts w:asciiTheme="majorHAnsi" w:hAnsiTheme="majorHAnsi" w:cstheme="minorHAnsi"/>
          <w:sz w:val="22"/>
          <w:szCs w:val="20"/>
          <w:lang w:val="fr-FR"/>
        </w:rPr>
        <w:t>d</w:t>
      </w:r>
      <w:r w:rsidR="00212359" w:rsidRPr="00AF4284">
        <w:rPr>
          <w:rFonts w:asciiTheme="majorHAnsi" w:hAnsiTheme="majorHAnsi" w:cstheme="minorHAnsi"/>
          <w:sz w:val="22"/>
          <w:szCs w:val="20"/>
          <w:lang w:val="fr-FR"/>
        </w:rPr>
        <w:t xml:space="preserve">es expériences et </w:t>
      </w:r>
      <w:r w:rsidR="002F6627">
        <w:rPr>
          <w:rFonts w:asciiTheme="majorHAnsi" w:hAnsiTheme="majorHAnsi" w:cstheme="minorHAnsi"/>
          <w:sz w:val="22"/>
          <w:szCs w:val="20"/>
          <w:lang w:val="fr-FR"/>
        </w:rPr>
        <w:t>d</w:t>
      </w:r>
      <w:r w:rsidR="00212359" w:rsidRPr="00AF4284">
        <w:rPr>
          <w:rFonts w:asciiTheme="majorHAnsi" w:hAnsiTheme="majorHAnsi" w:cstheme="minorHAnsi"/>
          <w:sz w:val="22"/>
          <w:szCs w:val="20"/>
          <w:lang w:val="fr-FR"/>
        </w:rPr>
        <w:t xml:space="preserve">es </w:t>
      </w:r>
      <w:r w:rsidR="002F6627">
        <w:rPr>
          <w:rFonts w:asciiTheme="majorHAnsi" w:hAnsiTheme="majorHAnsi" w:cstheme="minorHAnsi"/>
          <w:sz w:val="22"/>
          <w:szCs w:val="20"/>
          <w:lang w:val="fr-FR"/>
        </w:rPr>
        <w:t xml:space="preserve">leçons apprises </w:t>
      </w:r>
      <w:r w:rsidR="006B26D6">
        <w:rPr>
          <w:rFonts w:asciiTheme="majorHAnsi" w:hAnsiTheme="majorHAnsi" w:cstheme="minorHAnsi"/>
          <w:sz w:val="22"/>
          <w:szCs w:val="20"/>
          <w:lang w:val="fr-FR"/>
        </w:rPr>
        <w:t xml:space="preserve">concernant </w:t>
      </w:r>
      <w:r w:rsidR="00212359" w:rsidRPr="00AF4284">
        <w:rPr>
          <w:rFonts w:asciiTheme="majorHAnsi" w:hAnsiTheme="majorHAnsi" w:cstheme="minorHAnsi"/>
          <w:sz w:val="22"/>
          <w:szCs w:val="20"/>
          <w:lang w:val="fr-FR"/>
        </w:rPr>
        <w:t xml:space="preserve">l'engagement communautaire pour la </w:t>
      </w:r>
      <w:r w:rsidR="003461E3" w:rsidRPr="00AF4284">
        <w:rPr>
          <w:rFonts w:asciiTheme="majorHAnsi" w:hAnsiTheme="majorHAnsi" w:cstheme="minorHAnsi"/>
          <w:sz w:val="22"/>
          <w:szCs w:val="20"/>
          <w:lang w:val="fr-FR"/>
        </w:rPr>
        <w:t>transformation et</w:t>
      </w:r>
      <w:r w:rsidR="00212359" w:rsidRPr="00AF4284">
        <w:rPr>
          <w:rFonts w:asciiTheme="majorHAnsi" w:hAnsiTheme="majorHAnsi" w:cstheme="minorHAnsi"/>
          <w:sz w:val="22"/>
          <w:szCs w:val="20"/>
          <w:lang w:val="fr-FR"/>
        </w:rPr>
        <w:t xml:space="preserve"> l'égalité </w:t>
      </w:r>
      <w:r w:rsidR="00915ACD" w:rsidRPr="00AF4284">
        <w:rPr>
          <w:rFonts w:asciiTheme="majorHAnsi" w:hAnsiTheme="majorHAnsi" w:cstheme="minorHAnsi"/>
          <w:sz w:val="22"/>
          <w:szCs w:val="20"/>
          <w:lang w:val="fr-FR"/>
        </w:rPr>
        <w:t>femmes-hommes</w:t>
      </w:r>
      <w:r w:rsidR="00212359" w:rsidRPr="00AF4284">
        <w:rPr>
          <w:rFonts w:asciiTheme="majorHAnsi" w:hAnsiTheme="majorHAnsi" w:cstheme="minorHAnsi"/>
          <w:sz w:val="22"/>
          <w:szCs w:val="20"/>
          <w:lang w:val="fr-FR"/>
        </w:rPr>
        <w:t>.</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 xml:space="preserve">Cette </w:t>
      </w:r>
      <w:r w:rsidR="0008205D" w:rsidRPr="00AF4284">
        <w:rPr>
          <w:rFonts w:asciiTheme="majorHAnsi" w:hAnsiTheme="majorHAnsi" w:cstheme="minorHAnsi"/>
          <w:sz w:val="22"/>
          <w:szCs w:val="20"/>
          <w:lang w:val="fr-FR"/>
        </w:rPr>
        <w:t>initiative</w:t>
      </w:r>
      <w:r w:rsidR="00212359" w:rsidRPr="00AF4284">
        <w:rPr>
          <w:rFonts w:asciiTheme="majorHAnsi" w:hAnsiTheme="majorHAnsi" w:cstheme="minorHAnsi"/>
          <w:sz w:val="22"/>
          <w:szCs w:val="20"/>
          <w:lang w:val="fr-FR"/>
        </w:rPr>
        <w:t xml:space="preserve">, organisée par la </w:t>
      </w:r>
      <w:hyperlink r:id="rId9" w:history="1">
        <w:hyperlink r:id="rId10" w:history="1">
          <w:r w:rsidR="00915ACD" w:rsidRPr="00AF4284">
            <w:rPr>
              <w:rStyle w:val="Lienhypertexte"/>
              <w:rFonts w:asciiTheme="majorHAnsi" w:hAnsiTheme="majorHAnsi" w:cstheme="minorHAnsi"/>
              <w:sz w:val="22"/>
              <w:szCs w:val="20"/>
              <w:lang w:val="fr-FR"/>
            </w:rPr>
            <w:t>Division de  la transformation rurale et de l’égalité femmes-hommes</w:t>
          </w:r>
          <w:r w:rsidR="00212359" w:rsidRPr="00AF4284">
            <w:rPr>
              <w:rStyle w:val="Lienhypertexte"/>
              <w:rFonts w:asciiTheme="majorHAnsi" w:hAnsiTheme="majorHAnsi" w:cstheme="minorHAnsi"/>
              <w:sz w:val="22"/>
              <w:szCs w:val="20"/>
              <w:lang w:val="fr-FR"/>
            </w:rPr>
            <w:t xml:space="preserve"> (ESP</w:t>
          </w:r>
        </w:hyperlink>
        <w:r w:rsidR="00212359" w:rsidRPr="00AF4284">
          <w:rPr>
            <w:rStyle w:val="Lienhypertexte"/>
            <w:rFonts w:asciiTheme="majorHAnsi" w:hAnsiTheme="majorHAnsi" w:cstheme="minorHAnsi"/>
            <w:sz w:val="22"/>
            <w:szCs w:val="20"/>
            <w:lang w:val="fr-FR"/>
          </w:rPr>
          <w:t>)</w:t>
        </w:r>
      </w:hyperlink>
      <w:r w:rsidR="00212359" w:rsidRPr="00AF4284">
        <w:rPr>
          <w:rFonts w:asciiTheme="majorHAnsi" w:hAnsiTheme="majorHAnsi" w:cstheme="minorHAnsi"/>
          <w:sz w:val="22"/>
          <w:szCs w:val="20"/>
          <w:lang w:val="fr-FR"/>
        </w:rPr>
        <w:t xml:space="preserve">, cherche </w:t>
      </w:r>
      <w:r w:rsidR="00E8531C">
        <w:rPr>
          <w:rFonts w:asciiTheme="majorHAnsi" w:hAnsiTheme="majorHAnsi" w:cstheme="minorHAnsi"/>
          <w:sz w:val="22"/>
          <w:szCs w:val="20"/>
          <w:lang w:val="fr-FR"/>
        </w:rPr>
        <w:t xml:space="preserve">donc </w:t>
      </w:r>
      <w:r w:rsidR="00212359" w:rsidRPr="00AF4284">
        <w:rPr>
          <w:rFonts w:asciiTheme="majorHAnsi" w:hAnsiTheme="majorHAnsi" w:cstheme="minorHAnsi"/>
          <w:sz w:val="22"/>
          <w:szCs w:val="20"/>
          <w:lang w:val="fr-FR"/>
        </w:rPr>
        <w:t>à recueillir les points de vue d'un large éventail de contributeurs, tant au sein de la FAO que parmi les parties prenantes externes.</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Son objectif est de partager les connaissances, de favoriser l'apprentissage et de guider la mise à l'échelle d</w:t>
      </w:r>
      <w:r w:rsidR="009F2CDE">
        <w:rPr>
          <w:rFonts w:asciiTheme="majorHAnsi" w:hAnsiTheme="majorHAnsi" w:cstheme="minorHAnsi"/>
          <w:sz w:val="22"/>
          <w:szCs w:val="20"/>
          <w:lang w:val="fr-FR"/>
        </w:rPr>
        <w:t>’approches d</w:t>
      </w:r>
      <w:r w:rsidR="00212359" w:rsidRPr="00AF4284">
        <w:rPr>
          <w:rFonts w:asciiTheme="majorHAnsi" w:hAnsiTheme="majorHAnsi" w:cstheme="minorHAnsi"/>
          <w:sz w:val="22"/>
          <w:szCs w:val="20"/>
          <w:lang w:val="fr-FR"/>
        </w:rPr>
        <w:t xml:space="preserve">'engagement communautaire et de l'action collective </w:t>
      </w:r>
      <w:r w:rsidR="009F2CDE">
        <w:rPr>
          <w:rFonts w:asciiTheme="majorHAnsi" w:hAnsiTheme="majorHAnsi" w:cstheme="minorHAnsi"/>
          <w:sz w:val="22"/>
          <w:szCs w:val="20"/>
          <w:lang w:val="fr-FR"/>
        </w:rPr>
        <w:t xml:space="preserve">portée </w:t>
      </w:r>
      <w:r w:rsidR="00212359" w:rsidRPr="00AF4284">
        <w:rPr>
          <w:rFonts w:asciiTheme="majorHAnsi" w:hAnsiTheme="majorHAnsi" w:cstheme="minorHAnsi"/>
          <w:sz w:val="22"/>
          <w:szCs w:val="20"/>
          <w:lang w:val="fr-FR"/>
        </w:rPr>
        <w:t>par les communautés afin de ne laisser personne de côté.</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 xml:space="preserve">L'appel s'appuie sur les efforts déployés par la FAO dans ce domaine, tels que la série de webinaires « </w:t>
      </w:r>
      <w:hyperlink r:id="rId11" w:anchor=":~:text=Community%20Engagement%20Days%20is%20a,and%20humanitarian%20interventions%20and%20strategies." w:history="1">
        <w:r w:rsidR="00212359" w:rsidRPr="00AF4284">
          <w:rPr>
            <w:rStyle w:val="Lienhypertexte"/>
            <w:rFonts w:asciiTheme="majorHAnsi" w:hAnsiTheme="majorHAnsi" w:cstheme="minorHAnsi"/>
            <w:sz w:val="22"/>
            <w:szCs w:val="20"/>
            <w:lang w:val="fr-FR"/>
          </w:rPr>
          <w:t>Community Engagement Days » (Journées d'engagement communautaire</w:t>
        </w:r>
      </w:hyperlink>
      <w:r w:rsidR="00212359" w:rsidRPr="00AF4284">
        <w:rPr>
          <w:rFonts w:asciiTheme="majorHAnsi" w:hAnsiTheme="majorHAnsi" w:cstheme="minorHAnsi"/>
          <w:sz w:val="22"/>
          <w:szCs w:val="20"/>
          <w:lang w:val="fr-FR"/>
        </w:rPr>
        <w:t>).</w:t>
      </w:r>
      <w:r w:rsidR="00AF54D9" w:rsidRPr="00AF4284">
        <w:rPr>
          <w:rStyle w:val="Appelnotedebasdep"/>
          <w:rFonts w:asciiTheme="majorHAnsi" w:hAnsiTheme="majorHAnsi" w:cstheme="minorHAnsi"/>
          <w:sz w:val="22"/>
          <w:szCs w:val="20"/>
          <w:lang w:val="fr-FR"/>
        </w:rPr>
        <w:footnoteReference w:id="1"/>
      </w:r>
      <w:r w:rsidR="00AF54D9" w:rsidRPr="00AF4284">
        <w:rPr>
          <w:rFonts w:asciiTheme="majorHAnsi" w:hAnsiTheme="majorHAnsi" w:cstheme="minorHAnsi"/>
          <w:sz w:val="22"/>
          <w:szCs w:val="20"/>
          <w:lang w:val="fr-FR"/>
        </w:rPr>
        <w:t xml:space="preserve">   </w:t>
      </w:r>
    </w:p>
    <w:p w14:paraId="3FF8C587" w14:textId="089FC289" w:rsidR="00AF54D9" w:rsidRPr="00AF4284" w:rsidRDefault="00212359" w:rsidP="00212359">
      <w:pPr>
        <w:rPr>
          <w:b/>
          <w:bCs/>
          <w:color w:val="E36C0A" w:themeColor="accent6" w:themeShade="BF"/>
          <w:sz w:val="22"/>
          <w:lang w:val="fr-FR"/>
        </w:rPr>
      </w:pPr>
      <w:r w:rsidRPr="00AF4284">
        <w:rPr>
          <w:b/>
          <w:bCs/>
          <w:color w:val="E36C0A" w:themeColor="accent6" w:themeShade="BF"/>
          <w:sz w:val="22"/>
          <w:lang w:val="fr-FR"/>
        </w:rPr>
        <w:t>Cet appel à contributions est ouvert jusqu'au 27 novembre 2024.</w:t>
      </w:r>
    </w:p>
    <w:p w14:paraId="7408704E" w14:textId="77777777" w:rsidR="00AF54D9" w:rsidRPr="00AF4284" w:rsidRDefault="00AF54D9" w:rsidP="00AF54D9">
      <w:pPr>
        <w:rPr>
          <w:rFonts w:asciiTheme="majorHAnsi" w:hAnsiTheme="majorHAnsi" w:cstheme="minorBidi"/>
          <w:iCs/>
          <w:color w:val="E36C0A" w:themeColor="accent6" w:themeShade="BF"/>
          <w:sz w:val="22"/>
          <w:szCs w:val="20"/>
          <w:lang w:val="fr-FR"/>
        </w:rPr>
      </w:pPr>
      <w:r w:rsidRPr="00AF4284">
        <w:rPr>
          <w:rFonts w:asciiTheme="majorHAnsi" w:hAnsiTheme="majorHAnsi" w:cstheme="minorBidi"/>
          <w:iCs/>
          <w:color w:val="E36C0A" w:themeColor="accent6" w:themeShade="BF"/>
          <w:sz w:val="22"/>
          <w:szCs w:val="20"/>
          <w:lang w:val="fr-FR"/>
        </w:rPr>
        <w:t>--------------------------------------------------------------------------------------------------------------------</w:t>
      </w:r>
    </w:p>
    <w:p w14:paraId="02C9577A" w14:textId="31E990F5" w:rsidR="00AF54D9" w:rsidRPr="00AF4284" w:rsidRDefault="00212359" w:rsidP="00212359">
      <w:pPr>
        <w:rPr>
          <w:b/>
          <w:bCs/>
          <w:sz w:val="22"/>
          <w:lang w:val="fr-FR"/>
        </w:rPr>
      </w:pPr>
      <w:r w:rsidRPr="00AF4284">
        <w:rPr>
          <w:b/>
          <w:bCs/>
          <w:sz w:val="22"/>
          <w:lang w:val="fr-FR"/>
        </w:rPr>
        <w:t>Comment participer à cet appel à contributions</w:t>
      </w:r>
      <w:r w:rsidR="006A3BD4">
        <w:rPr>
          <w:b/>
          <w:bCs/>
          <w:sz w:val="22"/>
          <w:lang w:val="fr-FR"/>
        </w:rPr>
        <w:t xml:space="preserve"> </w:t>
      </w:r>
    </w:p>
    <w:p w14:paraId="012D8F9B" w14:textId="63F197EF" w:rsidR="00AF54D9" w:rsidRPr="00AF4284" w:rsidRDefault="00212359" w:rsidP="00B77E44">
      <w:pPr>
        <w:spacing w:after="0"/>
        <w:rPr>
          <w:rFonts w:asciiTheme="majorHAnsi" w:hAnsiTheme="majorHAnsi"/>
          <w:noProof/>
          <w:sz w:val="22"/>
          <w:lang w:val="fr-FR" w:eastAsia="zh-CN"/>
        </w:rPr>
      </w:pPr>
      <w:r w:rsidRPr="00AF4284">
        <w:rPr>
          <w:rFonts w:asciiTheme="majorHAnsi" w:hAnsiTheme="majorHAnsi"/>
          <w:sz w:val="22"/>
          <w:lang w:val="fr-FR" w:eastAsia="zh-CN"/>
        </w:rPr>
        <w:t xml:space="preserve">Pour participer à cet appel à contributions, </w:t>
      </w:r>
      <w:r w:rsidR="006A3BD4" w:rsidRPr="00AF4284">
        <w:rPr>
          <w:rFonts w:asciiTheme="majorHAnsi" w:hAnsiTheme="majorHAnsi"/>
          <w:sz w:val="22"/>
          <w:lang w:val="fr-FR" w:eastAsia="zh-CN"/>
        </w:rPr>
        <w:t>veuillez-vous</w:t>
      </w:r>
      <w:r w:rsidRPr="00AF4284">
        <w:rPr>
          <w:rFonts w:asciiTheme="majorHAnsi" w:hAnsiTheme="majorHAnsi"/>
          <w:sz w:val="22"/>
          <w:lang w:val="fr-FR" w:eastAsia="zh-CN"/>
        </w:rPr>
        <w:t xml:space="preserve"> </w:t>
      </w:r>
      <w:hyperlink r:id="rId12" w:history="1">
        <w:r w:rsidRPr="003E3CE0">
          <w:rPr>
            <w:rStyle w:val="Lienhypertexte"/>
            <w:rFonts w:asciiTheme="majorHAnsi" w:hAnsiTheme="majorHAnsi"/>
            <w:b/>
            <w:bCs/>
            <w:sz w:val="22"/>
            <w:lang w:val="fr-FR" w:eastAsia="zh-CN"/>
          </w:rPr>
          <w:t>inscrire</w:t>
        </w:r>
      </w:hyperlink>
      <w:r w:rsidRPr="00AF4284">
        <w:rPr>
          <w:rStyle w:val="Lienhypertexte"/>
          <w:rFonts w:asciiTheme="majorHAnsi" w:hAnsiTheme="majorHAnsi"/>
          <w:color w:val="auto"/>
          <w:sz w:val="22"/>
          <w:u w:val="none"/>
          <w:lang w:val="fr-FR" w:eastAsia="zh-CN"/>
        </w:rPr>
        <w:t xml:space="preserve"> au Forum FSN si vous n'êtes pas encore membre, ou vous « connecter » à votre compte.</w:t>
      </w:r>
      <w:r w:rsidR="00AF54D9" w:rsidRPr="00AF4284">
        <w:rPr>
          <w:rFonts w:asciiTheme="majorHAnsi" w:hAnsiTheme="majorHAnsi"/>
          <w:noProof/>
          <w:sz w:val="22"/>
          <w:lang w:val="fr-FR" w:eastAsia="zh-CN"/>
        </w:rPr>
        <w:t xml:space="preserve"> </w:t>
      </w:r>
    </w:p>
    <w:p w14:paraId="4BEAEE33" w14:textId="77777777" w:rsidR="00AF54D9" w:rsidRPr="00AF4284" w:rsidRDefault="00AF54D9" w:rsidP="00AF54D9">
      <w:pPr>
        <w:spacing w:after="0"/>
        <w:jc w:val="left"/>
        <w:rPr>
          <w:rFonts w:asciiTheme="majorHAnsi" w:hAnsiTheme="majorHAnsi"/>
          <w:noProof/>
          <w:sz w:val="22"/>
          <w:lang w:val="fr-FR" w:eastAsia="zh-CN"/>
        </w:rPr>
      </w:pPr>
    </w:p>
    <w:p w14:paraId="0EC0F08B" w14:textId="5320D3A1" w:rsidR="00AF54D9" w:rsidRPr="00AF4284" w:rsidRDefault="00212359" w:rsidP="00212359">
      <w:pPr>
        <w:rPr>
          <w:rFonts w:asciiTheme="majorHAnsi" w:hAnsiTheme="majorHAnsi" w:cs="Open Sans"/>
          <w:sz w:val="22"/>
          <w:lang w:val="fr-FR"/>
        </w:rPr>
      </w:pPr>
      <w:r w:rsidRPr="00AF4284">
        <w:rPr>
          <w:rFonts w:asciiTheme="majorHAnsi" w:hAnsiTheme="majorHAnsi" w:cs="Open Sans"/>
          <w:sz w:val="22"/>
          <w:lang w:val="fr-FR"/>
        </w:rPr>
        <w:t xml:space="preserve">Veuillez consulter la </w:t>
      </w:r>
      <w:r w:rsidR="006A3BD4">
        <w:rPr>
          <w:rFonts w:asciiTheme="majorHAnsi" w:hAnsiTheme="majorHAnsi" w:cs="Open Sans"/>
          <w:b/>
          <w:bCs/>
          <w:sz w:val="22"/>
          <w:lang w:val="fr-FR"/>
        </w:rPr>
        <w:t>N</w:t>
      </w:r>
      <w:r w:rsidRPr="00AF4284">
        <w:rPr>
          <w:rFonts w:asciiTheme="majorHAnsi" w:hAnsiTheme="majorHAnsi" w:cs="Open Sans"/>
          <w:b/>
          <w:bCs/>
          <w:sz w:val="22"/>
          <w:lang w:val="fr-FR"/>
        </w:rPr>
        <w:t>ote</w:t>
      </w:r>
      <w:r w:rsidRPr="00AF4284">
        <w:rPr>
          <w:rFonts w:asciiTheme="majorHAnsi" w:hAnsiTheme="majorHAnsi" w:cs="Open Sans"/>
          <w:sz w:val="22"/>
          <w:lang w:val="fr-FR"/>
        </w:rPr>
        <w:t xml:space="preserve"> </w:t>
      </w:r>
      <w:r w:rsidRPr="006A3BD4">
        <w:rPr>
          <w:rFonts w:asciiTheme="majorHAnsi" w:hAnsiTheme="majorHAnsi" w:cs="Open Sans"/>
          <w:b/>
          <w:bCs/>
          <w:sz w:val="22"/>
          <w:lang w:val="fr-FR"/>
        </w:rPr>
        <w:t>thématique</w:t>
      </w:r>
      <w:r w:rsidRPr="00AF4284">
        <w:rPr>
          <w:rFonts w:asciiTheme="majorHAnsi" w:hAnsiTheme="majorHAnsi" w:cs="Open Sans"/>
          <w:sz w:val="22"/>
          <w:lang w:val="fr-FR"/>
        </w:rPr>
        <w:t xml:space="preserve"> pour comprendre les critères à prendre en compte dans le cadre de cet appel.</w:t>
      </w:r>
      <w:r w:rsidR="00AF54D9" w:rsidRPr="00AF4284">
        <w:rPr>
          <w:rFonts w:asciiTheme="majorHAnsi" w:hAnsiTheme="majorHAnsi" w:cs="Open Sans"/>
          <w:sz w:val="22"/>
          <w:lang w:val="fr-FR"/>
        </w:rPr>
        <w:t xml:space="preserve"> </w:t>
      </w:r>
      <w:r w:rsidRPr="00AF4284">
        <w:rPr>
          <w:rFonts w:asciiTheme="majorHAnsi" w:hAnsiTheme="majorHAnsi" w:cs="Open Sans"/>
          <w:sz w:val="22"/>
          <w:lang w:val="fr-FR"/>
        </w:rPr>
        <w:t xml:space="preserve">Si vous souhaitez en savoir plus sur l'engagement communautaire, vous pouvez consulter </w:t>
      </w:r>
      <w:r w:rsidRPr="00AF4284">
        <w:rPr>
          <w:rFonts w:asciiTheme="majorHAnsi" w:hAnsiTheme="majorHAnsi" w:cs="Open Sans"/>
          <w:sz w:val="22"/>
          <w:lang w:val="fr-FR"/>
        </w:rPr>
        <w:lastRenderedPageBreak/>
        <w:t xml:space="preserve">le </w:t>
      </w:r>
      <w:hyperlink r:id="rId13" w:history="1">
        <w:r w:rsidRPr="003E3CE0">
          <w:rPr>
            <w:rStyle w:val="Lienhypertexte"/>
            <w:rFonts w:asciiTheme="majorHAnsi" w:hAnsiTheme="majorHAnsi" w:cs="Open Sans"/>
            <w:b/>
            <w:bCs/>
            <w:sz w:val="22"/>
            <w:lang w:val="fr-FR"/>
          </w:rPr>
          <w:t>document de référence</w:t>
        </w:r>
      </w:hyperlink>
      <w:r w:rsidRPr="00AF4284">
        <w:rPr>
          <w:rFonts w:asciiTheme="majorHAnsi" w:hAnsiTheme="majorHAnsi" w:cs="Open Sans"/>
          <w:sz w:val="22"/>
          <w:lang w:val="fr-FR"/>
        </w:rPr>
        <w:t>.</w:t>
      </w:r>
      <w:r w:rsidR="00AF54D9" w:rsidRPr="00AF4284">
        <w:rPr>
          <w:rFonts w:asciiTheme="majorHAnsi" w:hAnsiTheme="majorHAnsi" w:cs="Open Sans"/>
          <w:sz w:val="22"/>
          <w:lang w:val="fr-FR"/>
        </w:rPr>
        <w:t xml:space="preserve">  </w:t>
      </w:r>
      <w:r w:rsidRPr="00AF4284">
        <w:rPr>
          <w:rFonts w:asciiTheme="majorHAnsi" w:hAnsiTheme="majorHAnsi" w:cs="Open Sans"/>
          <w:sz w:val="22"/>
          <w:lang w:val="fr-FR"/>
        </w:rPr>
        <w:t xml:space="preserve">Une fois le modèle </w:t>
      </w:r>
      <w:r w:rsidR="006A3BD4">
        <w:rPr>
          <w:rFonts w:asciiTheme="majorHAnsi" w:hAnsiTheme="majorHAnsi" w:cs="Open Sans"/>
          <w:sz w:val="22"/>
          <w:lang w:val="fr-FR"/>
        </w:rPr>
        <w:t>pour la présentation des contributions complété</w:t>
      </w:r>
      <w:r w:rsidRPr="00AF4284">
        <w:rPr>
          <w:rFonts w:asciiTheme="majorHAnsi" w:hAnsiTheme="majorHAnsi" w:cs="Open Sans"/>
          <w:sz w:val="22"/>
          <w:lang w:val="fr-FR"/>
        </w:rPr>
        <w:t xml:space="preserve">, téléchargez-le dans la case « Affichez votre contribution “ sur la </w:t>
      </w:r>
      <w:hyperlink r:id="rId14" w:history="1">
        <w:r w:rsidRPr="003E3CE0">
          <w:rPr>
            <w:rStyle w:val="Lienhypertexte"/>
            <w:rFonts w:asciiTheme="majorHAnsi" w:hAnsiTheme="majorHAnsi" w:cs="Open Sans"/>
            <w:b/>
            <w:bCs/>
            <w:sz w:val="22"/>
            <w:lang w:val="fr-FR"/>
          </w:rPr>
          <w:t>page</w:t>
        </w:r>
        <w:r w:rsidR="00276EEC" w:rsidRPr="003E3CE0">
          <w:rPr>
            <w:rStyle w:val="Lienhypertexte"/>
            <w:rFonts w:asciiTheme="majorHAnsi" w:hAnsiTheme="majorHAnsi" w:cs="Open Sans"/>
            <w:b/>
            <w:bCs/>
            <w:sz w:val="22"/>
            <w:lang w:val="fr-FR"/>
          </w:rPr>
          <w:t xml:space="preserve"> web</w:t>
        </w:r>
      </w:hyperlink>
      <w:r w:rsidRPr="00AF4284">
        <w:rPr>
          <w:rStyle w:val="Lienhypertexte"/>
          <w:rFonts w:asciiTheme="majorHAnsi" w:hAnsiTheme="majorHAnsi" w:cs="Open Sans"/>
          <w:color w:val="auto"/>
          <w:sz w:val="22"/>
          <w:u w:val="none"/>
          <w:lang w:val="fr-FR"/>
        </w:rPr>
        <w:t xml:space="preserve"> de </w:t>
      </w:r>
      <w:r w:rsidR="00C52B8D" w:rsidRPr="00AF4284">
        <w:rPr>
          <w:rStyle w:val="Lienhypertexte"/>
          <w:rFonts w:asciiTheme="majorHAnsi" w:hAnsiTheme="majorHAnsi" w:cs="Open Sans"/>
          <w:color w:val="auto"/>
          <w:sz w:val="22"/>
          <w:u w:val="none"/>
          <w:lang w:val="fr-FR"/>
        </w:rPr>
        <w:t>l’appel</w:t>
      </w:r>
      <w:r w:rsidRPr="00AF4284">
        <w:rPr>
          <w:rStyle w:val="Lienhypertexte"/>
          <w:rFonts w:asciiTheme="majorHAnsi" w:hAnsiTheme="majorHAnsi" w:cs="Open Sans"/>
          <w:color w:val="auto"/>
          <w:sz w:val="22"/>
          <w:u w:val="none"/>
          <w:lang w:val="fr-FR"/>
        </w:rPr>
        <w:t xml:space="preserve"> , ou envoyez-le à</w:t>
      </w:r>
      <w:hyperlink r:id="rId15" w:history="1">
        <w:r w:rsidR="0008205D" w:rsidRPr="00AF4284">
          <w:rPr>
            <w:rStyle w:val="Lienhypertexte"/>
            <w:rFonts w:asciiTheme="majorHAnsi" w:hAnsiTheme="majorHAnsi" w:cs="Open Sans"/>
            <w:sz w:val="22"/>
            <w:lang w:val="fr-FR"/>
          </w:rPr>
          <w:t>: fsn-moderator@fao.org</w:t>
        </w:r>
      </w:hyperlink>
      <w:r w:rsidRPr="00AF4284">
        <w:rPr>
          <w:rStyle w:val="Lienhypertexte"/>
          <w:rFonts w:asciiTheme="majorHAnsi" w:hAnsiTheme="majorHAnsi" w:cs="Open Sans"/>
          <w:color w:val="auto"/>
          <w:sz w:val="22"/>
          <w:u w:val="none"/>
          <w:lang w:val="fr-FR"/>
        </w:rPr>
        <w:t>.</w:t>
      </w:r>
      <w:r w:rsidR="00AF54D9" w:rsidRPr="00AF4284">
        <w:rPr>
          <w:rFonts w:asciiTheme="majorHAnsi" w:hAnsiTheme="majorHAnsi" w:cs="Open Sans"/>
          <w:sz w:val="22"/>
          <w:lang w:val="fr-FR"/>
        </w:rPr>
        <w:t xml:space="preserve"> </w:t>
      </w:r>
    </w:p>
    <w:p w14:paraId="1AD8B8F3" w14:textId="76F6E43B" w:rsidR="00AF54D9" w:rsidRPr="00AF4284" w:rsidRDefault="00212359" w:rsidP="00212359">
      <w:pPr>
        <w:rPr>
          <w:rFonts w:asciiTheme="majorHAnsi" w:hAnsiTheme="majorHAnsi" w:cs="Open Sans"/>
          <w:sz w:val="22"/>
          <w:lang w:val="fr-FR"/>
        </w:rPr>
      </w:pPr>
      <w:r w:rsidRPr="00AF4284">
        <w:rPr>
          <w:rFonts w:asciiTheme="majorHAnsi" w:hAnsiTheme="majorHAnsi" w:cs="Open Sans"/>
          <w:sz w:val="22"/>
          <w:lang w:val="fr-FR"/>
        </w:rPr>
        <w:t xml:space="preserve">Veuillez limiter </w:t>
      </w:r>
      <w:r w:rsidR="006A3BD4">
        <w:rPr>
          <w:rFonts w:asciiTheme="majorHAnsi" w:hAnsiTheme="majorHAnsi" w:cs="Open Sans"/>
          <w:sz w:val="22"/>
          <w:lang w:val="fr-FR"/>
        </w:rPr>
        <w:t>vos contributions</w:t>
      </w:r>
      <w:r w:rsidRPr="00AF4284">
        <w:rPr>
          <w:rFonts w:asciiTheme="majorHAnsi" w:hAnsiTheme="majorHAnsi" w:cs="Open Sans"/>
          <w:sz w:val="22"/>
          <w:lang w:val="fr-FR"/>
        </w:rPr>
        <w:t xml:space="preserve"> à </w:t>
      </w:r>
      <w:r w:rsidRPr="00923F44">
        <w:rPr>
          <w:rFonts w:asciiTheme="majorHAnsi" w:hAnsiTheme="majorHAnsi" w:cs="Open Sans"/>
          <w:b/>
          <w:bCs/>
          <w:sz w:val="22"/>
          <w:lang w:val="fr-FR"/>
        </w:rPr>
        <w:t xml:space="preserve">1 </w:t>
      </w:r>
      <w:r w:rsidRPr="00AF4284">
        <w:rPr>
          <w:rFonts w:asciiTheme="majorHAnsi" w:hAnsiTheme="majorHAnsi" w:cs="Open Sans"/>
          <w:b/>
          <w:bCs/>
          <w:sz w:val="22"/>
          <w:lang w:val="fr-FR"/>
        </w:rPr>
        <w:t>500</w:t>
      </w:r>
      <w:r w:rsidRPr="00AF4284">
        <w:rPr>
          <w:rFonts w:asciiTheme="majorHAnsi" w:hAnsiTheme="majorHAnsi" w:cs="Open Sans"/>
          <w:sz w:val="22"/>
          <w:lang w:val="fr-FR"/>
        </w:rPr>
        <w:t xml:space="preserve"> mots et n'hésitez pas à </w:t>
      </w:r>
      <w:r w:rsidR="006A3BD4">
        <w:rPr>
          <w:rFonts w:asciiTheme="majorHAnsi" w:hAnsiTheme="majorHAnsi" w:cs="Open Sans"/>
          <w:sz w:val="22"/>
          <w:lang w:val="fr-FR"/>
        </w:rPr>
        <w:t>annexer l</w:t>
      </w:r>
      <w:r w:rsidRPr="00AF4284">
        <w:rPr>
          <w:rFonts w:asciiTheme="majorHAnsi" w:hAnsiTheme="majorHAnsi" w:cs="Open Sans"/>
          <w:sz w:val="22"/>
          <w:lang w:val="fr-FR"/>
        </w:rPr>
        <w:t xml:space="preserve">es documents de référence </w:t>
      </w:r>
      <w:r w:rsidR="006A3BD4">
        <w:rPr>
          <w:rFonts w:asciiTheme="majorHAnsi" w:hAnsiTheme="majorHAnsi" w:cs="Open Sans"/>
          <w:sz w:val="22"/>
          <w:lang w:val="fr-FR"/>
        </w:rPr>
        <w:t>utiles</w:t>
      </w:r>
      <w:r w:rsidRPr="00AF4284">
        <w:rPr>
          <w:rFonts w:asciiTheme="majorHAnsi" w:hAnsiTheme="majorHAnsi" w:cs="Open Sans"/>
          <w:sz w:val="22"/>
          <w:lang w:val="fr-FR"/>
        </w:rPr>
        <w:t>.</w:t>
      </w:r>
      <w:r w:rsidR="00AF54D9" w:rsidRPr="00AF4284">
        <w:rPr>
          <w:rFonts w:asciiTheme="majorHAnsi" w:hAnsiTheme="majorHAnsi" w:cs="Open Sans"/>
          <w:sz w:val="22"/>
          <w:lang w:val="fr-FR"/>
        </w:rPr>
        <w:t xml:space="preserve"> </w:t>
      </w:r>
    </w:p>
    <w:p w14:paraId="073BFB74" w14:textId="77777777" w:rsidR="00AF54D9" w:rsidRPr="00AF4284" w:rsidRDefault="00AF54D9" w:rsidP="00AF54D9">
      <w:pPr>
        <w:rPr>
          <w:rFonts w:asciiTheme="majorHAnsi" w:hAnsiTheme="majorHAnsi" w:cstheme="minorBidi"/>
          <w:iCs/>
          <w:color w:val="E36C0A" w:themeColor="accent6" w:themeShade="BF"/>
          <w:sz w:val="22"/>
          <w:szCs w:val="20"/>
          <w:lang w:val="fr-FR"/>
        </w:rPr>
      </w:pPr>
      <w:r w:rsidRPr="00AF4284">
        <w:rPr>
          <w:rFonts w:asciiTheme="majorHAnsi" w:hAnsiTheme="majorHAnsi" w:cstheme="minorBidi"/>
          <w:iCs/>
          <w:color w:val="E36C0A" w:themeColor="accent6" w:themeShade="BF"/>
          <w:sz w:val="22"/>
          <w:szCs w:val="20"/>
          <w:lang w:val="fr-FR"/>
        </w:rPr>
        <w:t>--------------------------------------------------------------------------------------------------------------------</w:t>
      </w:r>
    </w:p>
    <w:p w14:paraId="6A5CE14C" w14:textId="77777777" w:rsidR="00AF54D9" w:rsidRPr="0008205D" w:rsidRDefault="00AF54D9" w:rsidP="003A06C1">
      <w:pPr>
        <w:spacing w:after="0"/>
        <w:jc w:val="left"/>
        <w:rPr>
          <w:rStyle w:val="lev"/>
          <w:rFonts w:asciiTheme="majorHAnsi" w:eastAsia="Calibri" w:hAnsiTheme="majorHAnsi" w:cs="Open Sans"/>
          <w:szCs w:val="24"/>
          <w:lang w:val="fr-FR"/>
        </w:rPr>
      </w:pPr>
    </w:p>
    <w:p w14:paraId="3E61DB50" w14:textId="3485C8D0" w:rsidR="00F1085A" w:rsidRPr="00AF4284" w:rsidRDefault="00212359" w:rsidP="00F1085A">
      <w:pPr>
        <w:spacing w:after="0"/>
        <w:jc w:val="center"/>
        <w:rPr>
          <w:rFonts w:asciiTheme="majorHAnsi" w:hAnsiTheme="majorHAnsi"/>
          <w:b/>
          <w:bCs/>
          <w:noProof/>
          <w:color w:val="E36C0A" w:themeColor="accent6" w:themeShade="BF"/>
          <w:szCs w:val="24"/>
          <w:lang w:val="fr-FR" w:eastAsia="zh-CN"/>
        </w:rPr>
      </w:pPr>
      <w:r w:rsidRPr="00AF4284">
        <w:rPr>
          <w:rFonts w:asciiTheme="majorHAnsi" w:hAnsiTheme="majorHAnsi"/>
          <w:b/>
          <w:bCs/>
          <w:color w:val="E36C0A" w:themeColor="accent6" w:themeShade="BF"/>
          <w:szCs w:val="24"/>
          <w:lang w:val="fr-FR" w:eastAsia="zh-CN"/>
        </w:rPr>
        <w:t>Modèle de présentation</w:t>
      </w:r>
      <w:r w:rsidR="00A714FF">
        <w:rPr>
          <w:rFonts w:asciiTheme="majorHAnsi" w:hAnsiTheme="majorHAnsi"/>
          <w:b/>
          <w:bCs/>
          <w:color w:val="E36C0A" w:themeColor="accent6" w:themeShade="BF"/>
          <w:szCs w:val="24"/>
          <w:lang w:val="fr-FR" w:eastAsia="zh-CN"/>
        </w:rPr>
        <w:t xml:space="preserve"> des contributions</w:t>
      </w:r>
    </w:p>
    <w:p w14:paraId="3EB440AA" w14:textId="77777777" w:rsidR="00F1085A" w:rsidRPr="0008205D" w:rsidRDefault="00F1085A" w:rsidP="006C0592">
      <w:pPr>
        <w:spacing w:after="0"/>
        <w:jc w:val="left"/>
        <w:rPr>
          <w:rFonts w:asciiTheme="majorHAnsi" w:hAnsiTheme="majorHAnsi"/>
          <w:noProof/>
          <w:color w:val="E36C0A" w:themeColor="accent6" w:themeShade="BF"/>
          <w:sz w:val="22"/>
          <w:highlight w:val="yellow"/>
          <w:lang w:val="fr-FR" w:eastAsia="zh-CN"/>
        </w:rPr>
      </w:pPr>
    </w:p>
    <w:p w14:paraId="396F3886" w14:textId="77777777" w:rsidR="003A06C1" w:rsidRPr="0008205D" w:rsidRDefault="003A06C1" w:rsidP="006C0592">
      <w:pPr>
        <w:spacing w:after="0"/>
        <w:jc w:val="left"/>
        <w:rPr>
          <w:rFonts w:asciiTheme="majorHAnsi" w:hAnsiTheme="majorHAnsi"/>
          <w:noProof/>
          <w:color w:val="E36C0A" w:themeColor="accent6" w:themeShade="BF"/>
          <w:sz w:val="22"/>
          <w:highlight w:val="yellow"/>
          <w:lang w:val="fr-FR"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3"/>
        <w:gridCol w:w="5666"/>
      </w:tblGrid>
      <w:tr w:rsidR="003A06C1" w:rsidRPr="00C52B8D" w14:paraId="6F1B1EF5" w14:textId="77777777" w:rsidTr="00381E20">
        <w:tc>
          <w:tcPr>
            <w:tcW w:w="2058" w:type="pct"/>
            <w:tcBorders>
              <w:top w:val="single" w:sz="4" w:space="0" w:color="auto"/>
              <w:left w:val="single" w:sz="4" w:space="0" w:color="auto"/>
              <w:bottom w:val="single" w:sz="4" w:space="0" w:color="auto"/>
              <w:right w:val="single" w:sz="4" w:space="0" w:color="auto"/>
            </w:tcBorders>
          </w:tcPr>
          <w:p w14:paraId="474599E7" w14:textId="58C2A49F"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Personne de contact</w:t>
            </w:r>
          </w:p>
        </w:tc>
        <w:tc>
          <w:tcPr>
            <w:tcW w:w="2942" w:type="pct"/>
            <w:tcBorders>
              <w:top w:val="single" w:sz="4" w:space="0" w:color="auto"/>
              <w:left w:val="single" w:sz="4" w:space="0" w:color="auto"/>
              <w:bottom w:val="single" w:sz="4" w:space="0" w:color="auto"/>
              <w:right w:val="single" w:sz="4" w:space="0" w:color="auto"/>
            </w:tcBorders>
          </w:tcPr>
          <w:p w14:paraId="5FAA27A4" w14:textId="7286874B" w:rsidR="003A06C1" w:rsidRPr="008F1AB6" w:rsidRDefault="00183F9E" w:rsidP="00183F9E">
            <w:pPr>
              <w:spacing w:before="200" w:after="200" w:line="259" w:lineRule="auto"/>
              <w:contextualSpacing/>
              <w:rPr>
                <w:rFonts w:asciiTheme="majorHAnsi" w:hAnsiTheme="majorHAnsi"/>
                <w:sz w:val="22"/>
                <w:lang w:val="fr-FR"/>
              </w:rPr>
            </w:pPr>
            <w:r w:rsidRPr="008F1AB6">
              <w:rPr>
                <w:rFonts w:asciiTheme="majorHAnsi" w:eastAsia="MS Mincho" w:hAnsiTheme="majorHAnsi" w:cs="Calibri"/>
                <w:sz w:val="22"/>
                <w:lang w:val="fr-FR" w:eastAsia="ja-JP" w:bidi="th-TH"/>
              </w:rPr>
              <w:t>Nom:</w:t>
            </w:r>
            <w:r w:rsidR="003A06C1" w:rsidRPr="008F1AB6">
              <w:rPr>
                <w:rFonts w:asciiTheme="majorHAnsi" w:eastAsia="MS Mincho" w:hAnsiTheme="majorHAnsi" w:cs="Calibri"/>
                <w:sz w:val="22"/>
                <w:lang w:val="fr-FR" w:eastAsia="ja-JP" w:bidi="th-TH"/>
              </w:rPr>
              <w:t xml:space="preserve"> </w:t>
            </w:r>
            <w:r w:rsidR="00C52CBD">
              <w:rPr>
                <w:rFonts w:asciiTheme="majorHAnsi" w:eastAsia="MS Mincho" w:hAnsiTheme="majorHAnsi" w:cs="Calibri"/>
                <w:sz w:val="22"/>
                <w:lang w:val="fr-FR" w:eastAsia="ja-JP" w:bidi="th-TH"/>
              </w:rPr>
              <w:t>POUATY NZEMBIALELA Davy</w:t>
            </w:r>
          </w:p>
          <w:p w14:paraId="1DBFB125" w14:textId="28588342" w:rsidR="003A06C1" w:rsidRPr="008F1AB6" w:rsidRDefault="00183F9E"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Organisation:</w:t>
            </w:r>
            <w:r w:rsidR="003A06C1" w:rsidRPr="008F1AB6">
              <w:rPr>
                <w:rFonts w:asciiTheme="majorHAnsi" w:eastAsia="MS Mincho" w:hAnsiTheme="majorHAnsi" w:cs="Calibri"/>
                <w:sz w:val="22"/>
                <w:lang w:val="fr-FR" w:eastAsia="ja-JP" w:bidi="th-TH"/>
              </w:rPr>
              <w:t xml:space="preserve"> </w:t>
            </w:r>
            <w:r w:rsidR="00C52CBD">
              <w:rPr>
                <w:rFonts w:asciiTheme="majorHAnsi" w:eastAsia="MS Mincho" w:hAnsiTheme="majorHAnsi" w:cs="Calibri"/>
                <w:sz w:val="22"/>
                <w:lang w:val="fr-FR" w:eastAsia="ja-JP" w:bidi="th-TH"/>
              </w:rPr>
              <w:t>Association pour le Devenir des Autochtones et de leur Connaissance originelle (ADACO)</w:t>
            </w:r>
          </w:p>
          <w:p w14:paraId="5DFBA7DD" w14:textId="2E128B7B" w:rsidR="003A06C1" w:rsidRPr="008F1AB6" w:rsidRDefault="00183F9E"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Pays:</w:t>
            </w:r>
            <w:r w:rsidR="00C52CBD">
              <w:rPr>
                <w:rFonts w:asciiTheme="majorHAnsi" w:eastAsia="MS Mincho" w:hAnsiTheme="majorHAnsi" w:cs="Calibri"/>
                <w:sz w:val="22"/>
                <w:lang w:val="fr-FR" w:eastAsia="ja-JP" w:bidi="th-TH"/>
              </w:rPr>
              <w:t xml:space="preserve"> Gabon</w:t>
            </w:r>
          </w:p>
          <w:p w14:paraId="1A63B7CF" w14:textId="1DE335EB" w:rsidR="003A06C1" w:rsidRPr="008F1AB6" w:rsidRDefault="00183F9E"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Adresse e-mail:</w:t>
            </w:r>
            <w:r w:rsidR="003A06C1" w:rsidRPr="008F1AB6">
              <w:rPr>
                <w:rFonts w:asciiTheme="majorHAnsi" w:eastAsia="MS Mincho" w:hAnsiTheme="majorHAnsi" w:cs="Calibri"/>
                <w:sz w:val="22"/>
                <w:lang w:val="fr-FR" w:eastAsia="ja-JP" w:bidi="th-TH"/>
              </w:rPr>
              <w:t xml:space="preserve"> </w:t>
            </w:r>
            <w:hyperlink r:id="rId16" w:history="1">
              <w:r w:rsidR="00C52CBD" w:rsidRPr="00DA5790">
                <w:rPr>
                  <w:rStyle w:val="Lienhypertexte"/>
                  <w:rFonts w:asciiTheme="majorHAnsi" w:eastAsia="MS Mincho" w:hAnsiTheme="majorHAnsi" w:cs="Calibri"/>
                  <w:sz w:val="22"/>
                  <w:lang w:val="fr-FR" w:eastAsia="ja-JP" w:bidi="th-TH"/>
                </w:rPr>
                <w:t>association-ADACO@outlook.com</w:t>
              </w:r>
            </w:hyperlink>
            <w:r w:rsidR="00C52CBD">
              <w:rPr>
                <w:rFonts w:asciiTheme="majorHAnsi" w:eastAsia="MS Mincho" w:hAnsiTheme="majorHAnsi" w:cs="Calibri"/>
                <w:sz w:val="22"/>
                <w:lang w:val="fr-FR" w:eastAsia="ja-JP" w:bidi="th-TH"/>
              </w:rPr>
              <w:t xml:space="preserve"> ou pouatydav@yahoo.fr</w:t>
            </w:r>
          </w:p>
          <w:p w14:paraId="7A3F7291" w14:textId="77777777" w:rsidR="003A06C1" w:rsidRPr="008F1AB6" w:rsidRDefault="003A06C1" w:rsidP="00207C03">
            <w:pPr>
              <w:spacing w:before="200" w:after="200" w:line="259" w:lineRule="auto"/>
              <w:contextualSpacing/>
              <w:rPr>
                <w:rFonts w:asciiTheme="majorHAnsi" w:eastAsia="MS Mincho" w:hAnsiTheme="majorHAnsi" w:cs="Calibri"/>
                <w:sz w:val="22"/>
                <w:lang w:val="fr-FR" w:eastAsia="ja-JP" w:bidi="th-TH"/>
              </w:rPr>
            </w:pPr>
          </w:p>
        </w:tc>
      </w:tr>
      <w:tr w:rsidR="003A06C1" w:rsidRPr="00C52B8D" w14:paraId="236DDBEC" w14:textId="77777777" w:rsidTr="00381E20">
        <w:tc>
          <w:tcPr>
            <w:tcW w:w="2058" w:type="pct"/>
            <w:tcBorders>
              <w:top w:val="single" w:sz="4" w:space="0" w:color="auto"/>
              <w:left w:val="single" w:sz="4" w:space="0" w:color="auto"/>
              <w:bottom w:val="single" w:sz="4" w:space="0" w:color="auto"/>
              <w:right w:val="single" w:sz="4" w:space="0" w:color="auto"/>
            </w:tcBorders>
          </w:tcPr>
          <w:p w14:paraId="7E7F87A0" w14:textId="7E8C31CF"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Nom et titre de la bonne pratique</w:t>
            </w:r>
          </w:p>
        </w:tc>
        <w:tc>
          <w:tcPr>
            <w:tcW w:w="2942" w:type="pct"/>
            <w:tcBorders>
              <w:top w:val="single" w:sz="4" w:space="0" w:color="auto"/>
              <w:left w:val="single" w:sz="4" w:space="0" w:color="auto"/>
              <w:bottom w:val="single" w:sz="4" w:space="0" w:color="auto"/>
              <w:right w:val="single" w:sz="4" w:space="0" w:color="auto"/>
            </w:tcBorders>
          </w:tcPr>
          <w:p w14:paraId="7D82F13E" w14:textId="6891BF7F" w:rsidR="003A06C1" w:rsidRPr="008F1AB6" w:rsidRDefault="00C52CBD" w:rsidP="00207C03">
            <w:pPr>
              <w:spacing w:before="200" w:after="200" w:line="259" w:lineRule="auto"/>
              <w:contextualSpacing/>
              <w:rPr>
                <w:rFonts w:asciiTheme="majorHAnsi" w:eastAsia="MS Mincho" w:hAnsiTheme="majorHAnsi" w:cs="Calibri"/>
                <w:sz w:val="22"/>
                <w:lang w:val="fr-FR" w:eastAsia="ja-JP" w:bidi="th-TH"/>
              </w:rPr>
            </w:pPr>
            <w:r>
              <w:rPr>
                <w:rFonts w:asciiTheme="majorHAnsi" w:eastAsia="MS Mincho" w:hAnsiTheme="majorHAnsi" w:cs="Calibri"/>
                <w:sz w:val="22"/>
                <w:lang w:val="fr-FR" w:eastAsia="ja-JP" w:bidi="th-TH"/>
              </w:rPr>
              <w:t xml:space="preserve">Activités de sensibilisation inclusive sur le patrimoine culturel des autochtones babongo d’Ikobey </w:t>
            </w:r>
          </w:p>
        </w:tc>
      </w:tr>
      <w:tr w:rsidR="003A06C1" w:rsidRPr="008F1AB6" w14:paraId="662CFDD2" w14:textId="77777777" w:rsidTr="00381E20">
        <w:tc>
          <w:tcPr>
            <w:tcW w:w="2058" w:type="pct"/>
            <w:tcBorders>
              <w:top w:val="single" w:sz="4" w:space="0" w:color="auto"/>
              <w:left w:val="single" w:sz="4" w:space="0" w:color="auto"/>
              <w:bottom w:val="single" w:sz="4" w:space="0" w:color="auto"/>
              <w:right w:val="single" w:sz="4" w:space="0" w:color="auto"/>
            </w:tcBorders>
          </w:tcPr>
          <w:p w14:paraId="489AC513" w14:textId="61B60293"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Où se déroulent ces bonnes pratiques ?</w:t>
            </w:r>
            <w:r w:rsidR="003A06C1" w:rsidRPr="008F1AB6">
              <w:rPr>
                <w:rFonts w:asciiTheme="majorHAnsi" w:eastAsia="Calibri" w:hAnsiTheme="majorHAnsi" w:cs="Calibri"/>
                <w:b/>
                <w:bCs/>
                <w:sz w:val="22"/>
                <w:lang w:val="fr-FR"/>
              </w:rPr>
              <w:t xml:space="preserve"> </w:t>
            </w:r>
            <w:r w:rsidRPr="008F1AB6">
              <w:rPr>
                <w:rFonts w:asciiTheme="majorHAnsi" w:eastAsia="Calibri" w:hAnsiTheme="majorHAnsi" w:cs="Calibri"/>
                <w:sz w:val="22"/>
                <w:lang w:val="fr-FR"/>
              </w:rPr>
              <w:t>(Plusieurs choix possibles)</w:t>
            </w:r>
          </w:p>
        </w:tc>
        <w:tc>
          <w:tcPr>
            <w:tcW w:w="2942" w:type="pct"/>
            <w:tcBorders>
              <w:top w:val="single" w:sz="4" w:space="0" w:color="auto"/>
              <w:left w:val="single" w:sz="4" w:space="0" w:color="auto"/>
              <w:bottom w:val="single" w:sz="4" w:space="0" w:color="auto"/>
              <w:right w:val="single" w:sz="4" w:space="0" w:color="auto"/>
            </w:tcBorders>
          </w:tcPr>
          <w:p w14:paraId="748749A8" w14:textId="0E662735"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791544510"/>
                <w14:checkbox>
                  <w14:checked w14:val="0"/>
                  <w14:checkedState w14:val="2612" w14:font="MS Gothic"/>
                  <w14:uncheckedState w14:val="2610" w14:font="MS Gothic"/>
                </w14:checkbox>
              </w:sdtPr>
              <w:sdtContent>
                <w:r w:rsidR="00183F9E"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Europe et Asie centrale</w:t>
            </w:r>
          </w:p>
          <w:p w14:paraId="0521B77C" w14:textId="00E82C3D"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26396099"/>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Amérique latine et Caraïbes</w:t>
            </w:r>
          </w:p>
          <w:p w14:paraId="7988B07D" w14:textId="5A883710"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921571155"/>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Afrique du Nord et Proche-Orient</w:t>
            </w:r>
          </w:p>
          <w:p w14:paraId="0BE79E34" w14:textId="05E3066A"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977832288"/>
                <w14:checkbox>
                  <w14:checked w14:val="1"/>
                  <w14:checkedState w14:val="2612" w14:font="MS Gothic"/>
                  <w14:uncheckedState w14:val="2610" w14:font="MS Gothic"/>
                </w14:checkbox>
              </w:sdtPr>
              <w:sdtContent>
                <w:r w:rsidR="00C52CB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Afrique subsaharienne</w:t>
            </w:r>
          </w:p>
          <w:p w14:paraId="4FACEEDB" w14:textId="1DB9E234"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503909583"/>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Asie et Pacifique</w:t>
            </w:r>
          </w:p>
          <w:p w14:paraId="385429B7" w14:textId="77941D19"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320708122"/>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Amérique du Nord</w:t>
            </w:r>
          </w:p>
          <w:p w14:paraId="0FD12960" w14:textId="4F8A628C" w:rsidR="003A06C1" w:rsidRPr="008F1AB6" w:rsidRDefault="00000000" w:rsidP="00207C03">
            <w:pPr>
              <w:spacing w:before="200" w:after="200" w:line="259" w:lineRule="auto"/>
              <w:contextualSpacing/>
              <w:rPr>
                <w:rFonts w:asciiTheme="majorHAnsi" w:eastAsia="MS Mincho" w:hAnsiTheme="majorHAnsi" w:cs="Calibri"/>
                <w:sz w:val="22"/>
                <w:lang w:val="fr-FR" w:eastAsia="ja-JP" w:bidi="th-TH"/>
              </w:rPr>
            </w:pPr>
            <w:sdt>
              <w:sdtPr>
                <w:rPr>
                  <w:rFonts w:asciiTheme="majorHAnsi" w:eastAsia="MS Mincho" w:hAnsiTheme="majorHAnsi"/>
                  <w:bCs/>
                  <w:sz w:val="22"/>
                  <w:lang w:val="fr-FR" w:eastAsia="ja-JP" w:bidi="th-TH"/>
                </w:rPr>
                <w:id w:val="-1163381811"/>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Mondial</w:t>
            </w:r>
          </w:p>
        </w:tc>
      </w:tr>
      <w:tr w:rsidR="003A06C1" w:rsidRPr="00C52B8D" w14:paraId="6758A4BA" w14:textId="77777777" w:rsidTr="00381E20">
        <w:trPr>
          <w:trHeight w:val="369"/>
        </w:trPr>
        <w:tc>
          <w:tcPr>
            <w:tcW w:w="2058" w:type="pct"/>
          </w:tcPr>
          <w:p w14:paraId="67125919" w14:textId="77777777" w:rsidR="003A06C1" w:rsidRPr="008F1AB6" w:rsidRDefault="003A06C1" w:rsidP="00207C03">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Affiliation</w:t>
            </w:r>
          </w:p>
        </w:tc>
        <w:tc>
          <w:tcPr>
            <w:tcW w:w="2942" w:type="pct"/>
          </w:tcPr>
          <w:p w14:paraId="45F0FEEE" w14:textId="6E9B838E"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3465457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Organisations d'agriculteurs et de producteurs</w:t>
            </w:r>
          </w:p>
          <w:p w14:paraId="4970CB0D" w14:textId="42FB827A"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12877886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Syndicat</w:t>
            </w:r>
            <w:r w:rsidR="003A06C1" w:rsidRPr="008F1AB6">
              <w:rPr>
                <w:rFonts w:asciiTheme="majorHAnsi" w:eastAsia="MS Mincho" w:hAnsiTheme="majorHAnsi"/>
                <w:bCs/>
                <w:sz w:val="22"/>
                <w:lang w:val="fr-FR" w:eastAsia="ja-JP" w:bidi="th-TH"/>
              </w:rPr>
              <w:t xml:space="preserve"> </w:t>
            </w:r>
          </w:p>
          <w:p w14:paraId="072A7C5B" w14:textId="78AB4C68"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2021816864"/>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 xml:space="preserve">Groupe communautaire informel, groupe d'agriculteurs ou groupe d'entraide  </w:t>
            </w:r>
          </w:p>
          <w:p w14:paraId="03F15F3E" w14:textId="37621159"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53828507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Recherche et universités</w:t>
            </w:r>
          </w:p>
          <w:p w14:paraId="5DDF7921" w14:textId="69711C14"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78505615"/>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Go</w:t>
            </w:r>
            <w:r w:rsidR="00183F9E" w:rsidRPr="008F1AB6">
              <w:rPr>
                <w:rFonts w:asciiTheme="majorHAnsi" w:eastAsia="MS Mincho" w:hAnsiTheme="majorHAnsi"/>
                <w:bCs/>
                <w:sz w:val="22"/>
                <w:lang w:val="fr-FR" w:eastAsia="ja-JP" w:bidi="th-TH"/>
              </w:rPr>
              <w:t>u</w:t>
            </w:r>
            <w:r w:rsidR="003A06C1" w:rsidRPr="008F1AB6">
              <w:rPr>
                <w:rFonts w:asciiTheme="majorHAnsi" w:eastAsia="MS Mincho" w:hAnsiTheme="majorHAnsi"/>
                <w:bCs/>
                <w:sz w:val="22"/>
                <w:lang w:val="fr-FR" w:eastAsia="ja-JP" w:bidi="th-TH"/>
              </w:rPr>
              <w:t>vern</w:t>
            </w:r>
            <w:r w:rsidR="00183F9E" w:rsidRPr="008F1AB6">
              <w:rPr>
                <w:rFonts w:asciiTheme="majorHAnsi" w:eastAsia="MS Mincho" w:hAnsiTheme="majorHAnsi"/>
                <w:bCs/>
                <w:sz w:val="22"/>
                <w:lang w:val="fr-FR" w:eastAsia="ja-JP" w:bidi="th-TH"/>
              </w:rPr>
              <w:t>e</w:t>
            </w:r>
            <w:r w:rsidR="003A06C1" w:rsidRPr="008F1AB6">
              <w:rPr>
                <w:rFonts w:asciiTheme="majorHAnsi" w:eastAsia="MS Mincho" w:hAnsiTheme="majorHAnsi"/>
                <w:bCs/>
                <w:sz w:val="22"/>
                <w:lang w:val="fr-FR" w:eastAsia="ja-JP" w:bidi="th-TH"/>
              </w:rPr>
              <w:t>ment</w:t>
            </w:r>
          </w:p>
          <w:p w14:paraId="6136DC40" w14:textId="178F2C41"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79271696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Autorités locales/traditionnelles</w:t>
            </w:r>
          </w:p>
          <w:p w14:paraId="10AC675B" w14:textId="078C25D5"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657135648"/>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Secteur privé</w:t>
            </w:r>
          </w:p>
          <w:p w14:paraId="4105DB4F" w14:textId="695495B7"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59388148"/>
                <w14:checkbox>
                  <w14:checked w14:val="1"/>
                  <w14:checkedState w14:val="2612" w14:font="MS Gothic"/>
                  <w14:uncheckedState w14:val="2610" w14:font="MS Gothic"/>
                </w14:checkbox>
              </w:sdtPr>
              <w:sdtContent>
                <w:r w:rsidR="00C52CB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 de la société civile</w:t>
            </w:r>
          </w:p>
          <w:p w14:paraId="18BB49F5" w14:textId="28B7792B" w:rsidR="003A06C1" w:rsidRPr="008F1AB6" w:rsidRDefault="00000000" w:rsidP="00207C03">
            <w:pPr>
              <w:shd w:val="clear" w:color="auto" w:fill="FFFFFF"/>
              <w:spacing w:before="60" w:after="60"/>
              <w:jc w:val="left"/>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52097292"/>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 intergouvernementale (par exemple, système des Nations Unies, Banque mondiale)</w:t>
            </w:r>
          </w:p>
          <w:p w14:paraId="6410F0D4" w14:textId="41905607"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333119946"/>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 xml:space="preserve">Partenaire </w:t>
            </w:r>
            <w:r w:rsidR="00B265F3">
              <w:rPr>
                <w:rFonts w:asciiTheme="majorHAnsi" w:eastAsia="MS Mincho" w:hAnsiTheme="majorHAnsi"/>
                <w:bCs/>
                <w:sz w:val="22"/>
                <w:lang w:val="fr-FR" w:eastAsia="ja-JP" w:bidi="th-TH"/>
              </w:rPr>
              <w:t>financier</w:t>
            </w:r>
            <w:r w:rsidR="00183F9E" w:rsidRPr="008F1AB6">
              <w:rPr>
                <w:rFonts w:asciiTheme="majorHAnsi" w:eastAsia="MS Mincho" w:hAnsiTheme="majorHAnsi"/>
                <w:bCs/>
                <w:sz w:val="22"/>
                <w:lang w:val="fr-FR" w:eastAsia="ja-JP" w:bidi="th-TH"/>
              </w:rPr>
              <w:t>/donateur</w:t>
            </w:r>
          </w:p>
          <w:p w14:paraId="78F3D106" w14:textId="1EFFDB5C"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070645535"/>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Autre (à préciser)</w:t>
            </w:r>
            <w:r w:rsidR="003A06C1" w:rsidRPr="008F1AB6">
              <w:rPr>
                <w:rFonts w:asciiTheme="majorHAnsi" w:eastAsia="MS Mincho" w:hAnsiTheme="majorHAnsi"/>
                <w:bCs/>
                <w:sz w:val="22"/>
                <w:lang w:val="fr-FR" w:eastAsia="ja-JP" w:bidi="th-TH"/>
              </w:rPr>
              <w:t xml:space="preserve"> </w:t>
            </w:r>
          </w:p>
          <w:p w14:paraId="3CA6D57B" w14:textId="77777777" w:rsidR="003A06C1" w:rsidRPr="008F1AB6" w:rsidRDefault="003A06C1" w:rsidP="00207C03">
            <w:pPr>
              <w:shd w:val="clear" w:color="auto" w:fill="FFFFFF"/>
              <w:spacing w:before="60" w:after="60"/>
              <w:rPr>
                <w:rFonts w:asciiTheme="majorHAnsi" w:eastAsia="MS Mincho" w:hAnsiTheme="majorHAnsi" w:cs="Calibri"/>
                <w:sz w:val="22"/>
                <w:lang w:val="fr-FR" w:eastAsia="ja-JP" w:bidi="th-TH"/>
              </w:rPr>
            </w:pPr>
          </w:p>
        </w:tc>
      </w:tr>
      <w:tr w:rsidR="003A06C1" w:rsidRPr="00C52B8D" w14:paraId="55B90D0E" w14:textId="77777777" w:rsidTr="00381E20">
        <w:tc>
          <w:tcPr>
            <w:tcW w:w="2058" w:type="pct"/>
          </w:tcPr>
          <w:p w14:paraId="4EB453A1" w14:textId="3442605D" w:rsidR="003A06C1" w:rsidRPr="008F1AB6" w:rsidRDefault="003E63C3" w:rsidP="003E63C3">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lastRenderedPageBreak/>
              <w:t>Dans quel(s) secteur(s) et contexte(s) avez-vous utilisé cette bonne pratique d'engagement communautaire ?</w:t>
            </w:r>
            <w:r w:rsidR="003A06C1" w:rsidRPr="008F1AB6">
              <w:rPr>
                <w:rFonts w:asciiTheme="majorHAnsi" w:eastAsia="Calibri" w:hAnsiTheme="majorHAnsi" w:cs="Calibri"/>
                <w:b/>
                <w:bCs/>
                <w:sz w:val="22"/>
                <w:lang w:val="fr-FR"/>
              </w:rPr>
              <w:t xml:space="preserve"> </w:t>
            </w:r>
            <w:r w:rsidRPr="008F1AB6">
              <w:rPr>
                <w:rFonts w:asciiTheme="majorHAnsi" w:eastAsia="Calibri" w:hAnsiTheme="majorHAnsi" w:cs="Calibri"/>
                <w:sz w:val="22"/>
                <w:lang w:val="fr-FR"/>
              </w:rPr>
              <w:t>(Plusieurs choix possibles)</w:t>
            </w:r>
          </w:p>
          <w:p w14:paraId="76F91C14" w14:textId="77777777" w:rsidR="003A06C1" w:rsidRPr="008F1AB6" w:rsidRDefault="003A06C1" w:rsidP="00207C03">
            <w:pPr>
              <w:spacing w:before="200" w:after="200"/>
              <w:jc w:val="left"/>
              <w:rPr>
                <w:rFonts w:asciiTheme="majorHAnsi" w:eastAsia="Calibri" w:hAnsiTheme="majorHAnsi" w:cs="Calibri"/>
                <w:b/>
                <w:bCs/>
                <w:sz w:val="22"/>
                <w:lang w:val="fr-FR"/>
              </w:rPr>
            </w:pPr>
          </w:p>
        </w:tc>
        <w:tc>
          <w:tcPr>
            <w:tcW w:w="2942" w:type="pct"/>
          </w:tcPr>
          <w:p w14:paraId="4DB72E3D" w14:textId="159D06B7"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74052054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856CD" w:rsidRPr="008F1AB6">
              <w:rPr>
                <w:rFonts w:asciiTheme="majorHAnsi" w:eastAsia="Calibri" w:hAnsiTheme="majorHAnsi" w:cs="Calibri"/>
                <w:sz w:val="22"/>
                <w:lang w:val="fr-FR"/>
              </w:rPr>
              <w:t>É</w:t>
            </w:r>
            <w:r w:rsidR="003A06C1" w:rsidRPr="008F1AB6">
              <w:rPr>
                <w:rFonts w:asciiTheme="majorHAnsi" w:eastAsia="Calibri" w:hAnsiTheme="majorHAnsi" w:cs="Calibri"/>
                <w:sz w:val="22"/>
                <w:lang w:val="fr-FR"/>
              </w:rPr>
              <w:t>ducation</w:t>
            </w:r>
          </w:p>
          <w:p w14:paraId="0775C77C" w14:textId="008D8319"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52078239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646C7B" w:rsidRPr="008F1AB6">
              <w:rPr>
                <w:rFonts w:asciiTheme="majorHAnsi" w:eastAsia="Calibri" w:hAnsiTheme="majorHAnsi" w:cs="Calibri"/>
                <w:sz w:val="22"/>
                <w:lang w:val="fr-FR"/>
              </w:rPr>
              <w:t>Santé et assainissement</w:t>
            </w:r>
          </w:p>
          <w:p w14:paraId="1C38D73E" w14:textId="77777777" w:rsidR="00646C7B" w:rsidRPr="008F1AB6" w:rsidRDefault="00000000" w:rsidP="00646C7B">
            <w:pPr>
              <w:spacing w:after="0"/>
              <w:ind w:left="360" w:hanging="360"/>
              <w:jc w:val="left"/>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628287372"/>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646C7B" w:rsidRPr="008F1AB6">
              <w:rPr>
                <w:rFonts w:asciiTheme="majorHAnsi" w:eastAsia="MS Mincho" w:hAnsiTheme="majorHAnsi"/>
                <w:bCs/>
                <w:sz w:val="22"/>
                <w:lang w:val="fr-FR" w:eastAsia="ja-JP" w:bidi="th-TH"/>
              </w:rPr>
              <w:t>Production alimentaire dans les systèmes agroalimentaires (veuillez également cocher les sous-catégories)</w:t>
            </w:r>
          </w:p>
          <w:p w14:paraId="62A66C72" w14:textId="42407897" w:rsidR="003A06C1" w:rsidRPr="008F1AB6" w:rsidRDefault="00000000" w:rsidP="00501AC7">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4182797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B34AD" w:rsidRPr="00034D17">
              <w:rPr>
                <w:rFonts w:asciiTheme="majorHAnsi" w:eastAsia="MS Mincho" w:hAnsiTheme="majorHAnsi"/>
                <w:bCs/>
                <w:i/>
                <w:iCs/>
                <w:sz w:val="22"/>
                <w:lang w:val="fr-FR" w:eastAsia="ja-JP" w:bidi="th-TH"/>
              </w:rPr>
              <w:t>Prod</w:t>
            </w:r>
            <w:r w:rsidR="00034D17" w:rsidRPr="00034D17">
              <w:rPr>
                <w:rFonts w:asciiTheme="majorHAnsi" w:eastAsia="MS Mincho" w:hAnsiTheme="majorHAnsi"/>
                <w:bCs/>
                <w:i/>
                <w:iCs/>
                <w:sz w:val="22"/>
                <w:lang w:val="fr-FR" w:eastAsia="ja-JP" w:bidi="th-TH"/>
              </w:rPr>
              <w:t>uction végétale</w:t>
            </w:r>
            <w:r w:rsidR="00034D17">
              <w:rPr>
                <w:rFonts w:asciiTheme="majorHAnsi" w:eastAsia="MS Mincho" w:hAnsiTheme="majorHAnsi"/>
                <w:bCs/>
                <w:sz w:val="22"/>
                <w:lang w:val="fr-FR" w:eastAsia="ja-JP" w:bidi="th-TH"/>
              </w:rPr>
              <w:t xml:space="preserve"> </w:t>
            </w:r>
          </w:p>
          <w:p w14:paraId="259B3452" w14:textId="1DC5C76E"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25041647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Pêche et aquaculture</w:t>
            </w:r>
          </w:p>
          <w:p w14:paraId="4E32FEA3" w14:textId="265FF5C7"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8595022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Élevage</w:t>
            </w:r>
          </w:p>
          <w:p w14:paraId="155F8CAF" w14:textId="79EC8465"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5738613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Foresterie</w:t>
            </w:r>
          </w:p>
          <w:p w14:paraId="68FEE967" w14:textId="453D72CE" w:rsidR="00501AC7" w:rsidRPr="008F1AB6" w:rsidRDefault="00000000" w:rsidP="00501AC7">
            <w:pPr>
              <w:spacing w:after="0"/>
              <w:ind w:left="1080" w:hanging="360"/>
              <w:jc w:val="left"/>
              <w:rPr>
                <w:rFonts w:asciiTheme="majorHAnsi" w:hAnsiTheme="majorHAnsi" w:cs="Calibri"/>
                <w:i/>
                <w:iCs/>
                <w:sz w:val="22"/>
                <w:lang w:val="fr-FR"/>
              </w:rPr>
            </w:pPr>
            <w:sdt>
              <w:sdtPr>
                <w:rPr>
                  <w:rFonts w:asciiTheme="majorHAnsi" w:eastAsia="MS Mincho" w:hAnsiTheme="majorHAnsi"/>
                  <w:bCs/>
                  <w:sz w:val="22"/>
                  <w:lang w:val="fr-FR" w:eastAsia="ja-JP" w:bidi="th-TH"/>
                </w:rPr>
                <w:id w:val="-389116953"/>
                <w14:checkbox>
                  <w14:checked w14:val="1"/>
                  <w14:checkedState w14:val="2612" w14:font="MS Gothic"/>
                  <w14:uncheckedState w14:val="2610" w14:font="MS Gothic"/>
                </w14:checkbox>
              </w:sdtPr>
              <w:sdtContent>
                <w:r w:rsidR="00C52CB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hAnsiTheme="majorHAnsi" w:cs="Calibri"/>
                <w:i/>
                <w:iCs/>
                <w:sz w:val="22"/>
                <w:lang w:val="fr-FR"/>
              </w:rPr>
              <w:t>Agroforesterie</w:t>
            </w:r>
          </w:p>
          <w:p w14:paraId="050F916B" w14:textId="164D081C"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67537905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 xml:space="preserve">Horticulture </w:t>
            </w:r>
          </w:p>
          <w:p w14:paraId="414A5BDC" w14:textId="49023BED"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71034184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Apiculture</w:t>
            </w:r>
          </w:p>
          <w:p w14:paraId="5CB2E448" w14:textId="3DD2AEC4"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414863541"/>
                <w14:checkbox>
                  <w14:checked w14:val="1"/>
                  <w14:checkedState w14:val="2612" w14:font="MS Gothic"/>
                  <w14:uncheckedState w14:val="2610" w14:font="MS Gothic"/>
                </w14:checkbox>
              </w:sdtPr>
              <w:sdtContent>
                <w:r w:rsidR="00C52CB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Agroécologie et pratiques agricoles durables</w:t>
            </w:r>
          </w:p>
          <w:p w14:paraId="55EC846F" w14:textId="56E1024C"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78716737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Gestion des sols et de l'eau</w:t>
            </w:r>
          </w:p>
          <w:p w14:paraId="6DA16DD7" w14:textId="5B5050C6"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89434953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MS Mincho" w:hAnsiTheme="majorHAnsi"/>
                <w:bCs/>
                <w:i/>
                <w:iCs/>
                <w:sz w:val="22"/>
                <w:lang w:val="fr-FR" w:eastAsia="ja-JP" w:bidi="th-TH"/>
              </w:rPr>
              <w:t xml:space="preserve">Autre </w:t>
            </w:r>
            <w:r w:rsidR="003A06C1" w:rsidRPr="008F1AB6">
              <w:rPr>
                <w:rFonts w:asciiTheme="majorHAnsi" w:eastAsia="MS Mincho" w:hAnsiTheme="majorHAnsi"/>
                <w:bCs/>
                <w:i/>
                <w:iCs/>
                <w:sz w:val="22"/>
                <w:lang w:val="fr-FR" w:eastAsia="ja-JP" w:bidi="th-TH"/>
              </w:rPr>
              <w:t>:</w:t>
            </w:r>
            <w:r w:rsidR="003A06C1" w:rsidRPr="008F1AB6">
              <w:rPr>
                <w:rFonts w:asciiTheme="majorHAnsi" w:eastAsia="MS Mincho" w:hAnsiTheme="majorHAnsi"/>
                <w:bCs/>
                <w:sz w:val="22"/>
                <w:lang w:val="fr-FR" w:eastAsia="ja-JP" w:bidi="th-TH"/>
              </w:rPr>
              <w:t xml:space="preserve"> ____________</w:t>
            </w:r>
          </w:p>
          <w:p w14:paraId="64FFB0F0" w14:textId="5F42C477" w:rsidR="003A06C1" w:rsidRPr="008F1AB6" w:rsidRDefault="00000000" w:rsidP="00034D17">
            <w:pPr>
              <w:spacing w:before="200" w:after="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149386626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MS Mincho" w:hAnsiTheme="majorHAnsi"/>
                <w:bCs/>
                <w:i/>
                <w:iCs/>
                <w:sz w:val="22"/>
                <w:lang w:val="fr-FR" w:eastAsia="ja-JP" w:bidi="th-TH"/>
              </w:rPr>
              <w:t>Post-production dans les systèmes agroalimentaires (veuillez également cocher les sous-catégories)</w:t>
            </w:r>
          </w:p>
          <w:p w14:paraId="1E586602" w14:textId="31E88ED2"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660935628"/>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i/>
                <w:iCs/>
                <w:sz w:val="22"/>
                <w:lang w:val="fr-FR" w:eastAsia="ja-JP" w:bidi="th-TH"/>
              </w:rPr>
              <w:t>Transformation et valeur ajoutée</w:t>
            </w:r>
          </w:p>
          <w:p w14:paraId="404E1C70" w14:textId="1882D74C"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30872939"/>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Calibri" w:hAnsiTheme="majorHAnsi" w:cs="Calibri"/>
                <w:sz w:val="22"/>
                <w:lang w:val="fr-FR"/>
              </w:rPr>
              <w:t xml:space="preserve"> </w:t>
            </w:r>
            <w:r w:rsidR="007E6799" w:rsidRPr="008F1AB6">
              <w:rPr>
                <w:rFonts w:asciiTheme="majorHAnsi" w:eastAsia="Calibri" w:hAnsiTheme="majorHAnsi" w:cs="Calibri"/>
                <w:i/>
                <w:iCs/>
                <w:sz w:val="22"/>
                <w:lang w:val="fr-FR"/>
              </w:rPr>
              <w:t>Commercialisation et vente au détail</w:t>
            </w:r>
          </w:p>
          <w:p w14:paraId="0FA5D9FE" w14:textId="0BBB09B7" w:rsidR="003A06C1" w:rsidRPr="008F1AB6" w:rsidRDefault="00000000" w:rsidP="00207C03">
            <w:pPr>
              <w:spacing w:after="0"/>
              <w:ind w:left="1080" w:hanging="36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75358263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Calibri" w:hAnsiTheme="majorHAnsi" w:cs="Calibri"/>
                <w:sz w:val="22"/>
                <w:lang w:val="fr-FR"/>
              </w:rPr>
              <w:t xml:space="preserve"> </w:t>
            </w:r>
            <w:r w:rsidR="003A06C1" w:rsidRPr="008F1AB6">
              <w:rPr>
                <w:rFonts w:asciiTheme="majorHAnsi" w:eastAsia="Calibri" w:hAnsiTheme="majorHAnsi" w:cs="Calibri"/>
                <w:i/>
                <w:iCs/>
                <w:sz w:val="22"/>
                <w:lang w:val="fr-FR"/>
              </w:rPr>
              <w:t>Transport</w:t>
            </w:r>
            <w:r w:rsidR="003A06C1" w:rsidRPr="008F1AB6">
              <w:rPr>
                <w:rFonts w:asciiTheme="majorHAnsi" w:eastAsia="Calibri" w:hAnsiTheme="majorHAnsi" w:cs="Calibri"/>
                <w:sz w:val="22"/>
                <w:lang w:val="fr-FR"/>
              </w:rPr>
              <w:t xml:space="preserve"> </w:t>
            </w:r>
          </w:p>
          <w:p w14:paraId="68A8AEED" w14:textId="67FEBCDF"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56417722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i/>
                <w:iCs/>
                <w:sz w:val="22"/>
                <w:lang w:val="fr-FR"/>
              </w:rPr>
              <w:t>Pertes et gaspillages alimentaires</w:t>
            </w:r>
          </w:p>
          <w:p w14:paraId="2A4BA925" w14:textId="05396CB8"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47775676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i/>
                <w:iCs/>
                <w:sz w:val="22"/>
                <w:lang w:val="fr-FR" w:eastAsia="ja-JP" w:bidi="th-TH"/>
              </w:rPr>
              <w:t>Conditionnement</w:t>
            </w:r>
            <w:r w:rsidR="003A06C1" w:rsidRPr="008F1AB6">
              <w:rPr>
                <w:rFonts w:asciiTheme="majorHAnsi" w:eastAsia="Calibri" w:hAnsiTheme="majorHAnsi" w:cs="Calibri"/>
                <w:i/>
                <w:iCs/>
                <w:sz w:val="22"/>
                <w:lang w:val="fr-FR"/>
              </w:rPr>
              <w:t xml:space="preserve"> </w:t>
            </w:r>
          </w:p>
          <w:p w14:paraId="33A4AB43" w14:textId="509596EB"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205152209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Sto</w:t>
            </w:r>
            <w:r w:rsidR="007E6799" w:rsidRPr="008F1AB6">
              <w:rPr>
                <w:rFonts w:asciiTheme="majorHAnsi" w:eastAsia="Calibri" w:hAnsiTheme="majorHAnsi" w:cs="Calibri"/>
                <w:i/>
                <w:iCs/>
                <w:sz w:val="22"/>
                <w:lang w:val="fr-FR"/>
              </w:rPr>
              <w:t>ck</w:t>
            </w:r>
            <w:r w:rsidR="003A06C1" w:rsidRPr="008F1AB6">
              <w:rPr>
                <w:rFonts w:asciiTheme="majorHAnsi" w:eastAsia="Calibri" w:hAnsiTheme="majorHAnsi" w:cs="Calibri"/>
                <w:i/>
                <w:iCs/>
                <w:sz w:val="22"/>
                <w:lang w:val="fr-FR"/>
              </w:rPr>
              <w:t>age</w:t>
            </w:r>
          </w:p>
          <w:p w14:paraId="4F4AF35E" w14:textId="77777777"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223364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Distribution</w:t>
            </w:r>
          </w:p>
          <w:p w14:paraId="096748AD" w14:textId="656B48A8" w:rsidR="003A06C1" w:rsidRPr="008F1AB6" w:rsidRDefault="00000000" w:rsidP="00207C03">
            <w:pPr>
              <w:spacing w:before="200" w:after="200"/>
              <w:ind w:left="1080" w:hanging="36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1704705628"/>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Autre</w:t>
            </w:r>
            <w:r w:rsidR="003A06C1" w:rsidRPr="008F1AB6">
              <w:rPr>
                <w:rFonts w:asciiTheme="majorHAnsi" w:eastAsia="Calibri" w:hAnsiTheme="majorHAnsi" w:cs="Calibri"/>
                <w:sz w:val="22"/>
                <w:lang w:val="fr-FR"/>
              </w:rPr>
              <w:t xml:space="preserve"> _________</w:t>
            </w:r>
          </w:p>
          <w:p w14:paraId="5A5BBB0F" w14:textId="21A82E1B"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279685953"/>
                <w14:checkbox>
                  <w14:checked w14:val="1"/>
                  <w14:checkedState w14:val="2612" w14:font="MS Gothic"/>
                  <w14:uncheckedState w14:val="2610" w14:font="MS Gothic"/>
                </w14:checkbox>
              </w:sdtPr>
              <w:sdtContent>
                <w:r w:rsidR="00C52CB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Égalité femmes-hommes</w:t>
            </w:r>
          </w:p>
          <w:p w14:paraId="0C2420B8" w14:textId="2E0492E6"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144088323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Action pour le climat</w:t>
            </w:r>
          </w:p>
          <w:p w14:paraId="6107E665" w14:textId="57F62741"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2050213447"/>
                <w14:checkbox>
                  <w14:checked w14:val="1"/>
                  <w14:checkedState w14:val="2612" w14:font="MS Gothic"/>
                  <w14:uncheckedState w14:val="2610" w14:font="MS Gothic"/>
                </w14:checkbox>
              </w:sdtPr>
              <w:sdtContent>
                <w:r w:rsidR="00C52CB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Citoyenneté et gouvernance</w:t>
            </w:r>
          </w:p>
          <w:p w14:paraId="071E8956" w14:textId="355039D3"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884447339"/>
                <w14:checkbox>
                  <w14:checked w14:val="1"/>
                  <w14:checkedState w14:val="2612" w14:font="MS Gothic"/>
                  <w14:uncheckedState w14:val="2610" w14:font="MS Gothic"/>
                </w14:checkbox>
              </w:sdtPr>
              <w:sdtContent>
                <w:r w:rsidR="00C52CB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sz w:val="22"/>
                <w:lang w:val="fr-FR" w:eastAsia="ja-JP" w:bidi="th-TH"/>
              </w:rPr>
              <w:t>Protection s</w:t>
            </w:r>
            <w:r w:rsidR="003A06C1" w:rsidRPr="008F1AB6">
              <w:rPr>
                <w:rFonts w:asciiTheme="majorHAnsi" w:eastAsia="Calibri" w:hAnsiTheme="majorHAnsi" w:cs="Calibri"/>
                <w:sz w:val="22"/>
                <w:lang w:val="fr-FR"/>
              </w:rPr>
              <w:t>ocial</w:t>
            </w:r>
            <w:r w:rsidR="007E6799" w:rsidRPr="008F1AB6">
              <w:rPr>
                <w:rFonts w:asciiTheme="majorHAnsi" w:eastAsia="Calibri" w:hAnsiTheme="majorHAnsi" w:cs="Calibri"/>
                <w:sz w:val="22"/>
                <w:lang w:val="fr-FR"/>
              </w:rPr>
              <w:t>e</w:t>
            </w:r>
          </w:p>
          <w:p w14:paraId="39875726" w14:textId="361D6756"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72526552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Crises humanitaires et prolongées</w:t>
            </w:r>
          </w:p>
          <w:p w14:paraId="18271B68" w14:textId="14126621"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49418151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sz w:val="22"/>
                <w:lang w:val="fr-FR"/>
              </w:rPr>
              <w:t>Résolution des conflits, paix et résilience</w:t>
            </w:r>
          </w:p>
          <w:p w14:paraId="2F532D03" w14:textId="2298832C"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8345398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Innovation numérique</w:t>
            </w:r>
          </w:p>
          <w:p w14:paraId="24F2A9D4" w14:textId="71D8642D"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1628279123"/>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Autre secteur</w:t>
            </w:r>
            <w:r w:rsidR="003A06C1" w:rsidRPr="008F1AB6">
              <w:rPr>
                <w:rFonts w:asciiTheme="majorHAnsi" w:eastAsia="Calibri" w:hAnsiTheme="majorHAnsi" w:cs="Calibri"/>
                <w:sz w:val="22"/>
                <w:lang w:val="fr-FR"/>
              </w:rPr>
              <w:t xml:space="preserve"> (</w:t>
            </w:r>
            <w:r w:rsidR="007E6799" w:rsidRPr="008F1AB6">
              <w:rPr>
                <w:rFonts w:asciiTheme="majorHAnsi" w:eastAsia="Calibri" w:hAnsiTheme="majorHAnsi" w:cs="Calibri"/>
                <w:sz w:val="22"/>
                <w:lang w:val="fr-FR"/>
              </w:rPr>
              <w:t>veuillez préciser</w:t>
            </w:r>
            <w:r w:rsidR="003A06C1" w:rsidRPr="008F1AB6">
              <w:rPr>
                <w:rFonts w:asciiTheme="majorHAnsi" w:eastAsia="Calibri" w:hAnsiTheme="majorHAnsi" w:cs="Calibri"/>
                <w:sz w:val="22"/>
                <w:lang w:val="fr-FR"/>
              </w:rPr>
              <w:t>) _________</w:t>
            </w:r>
          </w:p>
          <w:p w14:paraId="0C69E669" w14:textId="77777777" w:rsidR="003A06C1" w:rsidRPr="008F1AB6" w:rsidRDefault="003A06C1" w:rsidP="00207C03">
            <w:pPr>
              <w:shd w:val="clear" w:color="auto" w:fill="FFFFFF"/>
              <w:spacing w:before="60" w:after="60"/>
              <w:rPr>
                <w:rFonts w:asciiTheme="majorHAnsi" w:eastAsia="MS Mincho" w:hAnsiTheme="majorHAnsi"/>
                <w:bCs/>
                <w:sz w:val="22"/>
                <w:lang w:val="fr-FR" w:eastAsia="ja-JP" w:bidi="th-TH"/>
              </w:rPr>
            </w:pPr>
          </w:p>
        </w:tc>
      </w:tr>
      <w:tr w:rsidR="003A06C1" w:rsidRPr="00C52B8D" w14:paraId="2E63F17A" w14:textId="77777777" w:rsidTr="00381E20">
        <w:tc>
          <w:tcPr>
            <w:tcW w:w="2058" w:type="pct"/>
          </w:tcPr>
          <w:p w14:paraId="3736B3CB" w14:textId="17CFC3FF" w:rsidR="003A06C1" w:rsidRPr="008F1AB6" w:rsidRDefault="007E6799" w:rsidP="007E6799">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sz w:val="22"/>
                <w:lang w:val="fr-FR"/>
              </w:rPr>
              <w:lastRenderedPageBreak/>
              <w:t xml:space="preserve">Quels sont les </w:t>
            </w:r>
            <w:r w:rsidRPr="008F1AB6">
              <w:rPr>
                <w:rFonts w:asciiTheme="majorHAnsi" w:eastAsia="Calibri" w:hAnsiTheme="majorHAnsi" w:cs="Calibri"/>
                <w:b/>
                <w:bCs/>
                <w:sz w:val="22"/>
                <w:lang w:val="fr-FR"/>
              </w:rPr>
              <w:t>partenaires financiers</w:t>
            </w:r>
            <w:r w:rsidRPr="008F1AB6">
              <w:rPr>
                <w:rFonts w:asciiTheme="majorHAnsi" w:eastAsia="Calibri" w:hAnsiTheme="majorHAnsi" w:cs="Calibri"/>
                <w:sz w:val="22"/>
                <w:lang w:val="fr-FR"/>
              </w:rPr>
              <w:t xml:space="preserve"> qui soutiennent cette bonne pratique, si c'est le cas ?</w:t>
            </w:r>
          </w:p>
        </w:tc>
        <w:tc>
          <w:tcPr>
            <w:tcW w:w="2942" w:type="pct"/>
          </w:tcPr>
          <w:p w14:paraId="489C4731" w14:textId="56CA3EF2" w:rsidR="003A06C1" w:rsidRPr="008F1AB6" w:rsidDel="00862017" w:rsidRDefault="00C52CBD"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ADACO n’a pas de partenaire pour lui permettre de mieux réaliser cette activité. Nous l’avons réalisée sur fonds propres.</w:t>
            </w:r>
          </w:p>
        </w:tc>
      </w:tr>
      <w:tr w:rsidR="003A06C1" w:rsidRPr="00C52B8D" w14:paraId="173B5BEF" w14:textId="77777777" w:rsidTr="007E6799">
        <w:tc>
          <w:tcPr>
            <w:tcW w:w="5000" w:type="pct"/>
            <w:gridSpan w:val="2"/>
          </w:tcPr>
          <w:p w14:paraId="4B33A485" w14:textId="6F6E372F" w:rsidR="003A06C1" w:rsidRPr="00070FB3" w:rsidRDefault="00C52CBD" w:rsidP="00070FB3">
            <w:pPr>
              <w:pStyle w:val="Paragraphedeliste"/>
              <w:numPr>
                <w:ilvl w:val="0"/>
                <w:numId w:val="3"/>
              </w:numPr>
              <w:shd w:val="clear" w:color="auto" w:fill="FFFFFF"/>
              <w:spacing w:before="60" w:after="60"/>
              <w:rPr>
                <w:rFonts w:asciiTheme="majorHAnsi" w:hAnsiTheme="majorHAnsi" w:cs="Calibri"/>
                <w:sz w:val="22"/>
                <w:lang w:val="fr-FR" w:eastAsia="en-GB"/>
              </w:rPr>
            </w:pPr>
            <w:r w:rsidRPr="00070FB3">
              <w:rPr>
                <w:rFonts w:asciiTheme="majorHAnsi" w:hAnsiTheme="majorHAnsi" w:cs="Calibri"/>
                <w:sz w:val="22"/>
                <w:lang w:val="fr-FR" w:eastAsia="en-GB"/>
              </w:rPr>
              <w:t>La bonne pratique ici s’appuie sur l’</w:t>
            </w:r>
            <w:r w:rsidR="00DA2C2A" w:rsidRPr="00070FB3">
              <w:rPr>
                <w:rFonts w:asciiTheme="majorHAnsi" w:hAnsiTheme="majorHAnsi" w:cs="Calibri"/>
                <w:sz w:val="22"/>
                <w:lang w:val="fr-FR" w:eastAsia="en-GB"/>
              </w:rPr>
              <w:t>engagement</w:t>
            </w:r>
            <w:r w:rsidRPr="00070FB3">
              <w:rPr>
                <w:rFonts w:asciiTheme="majorHAnsi" w:hAnsiTheme="majorHAnsi" w:cs="Calibri"/>
                <w:sz w:val="22"/>
                <w:lang w:val="fr-FR" w:eastAsia="en-GB"/>
              </w:rPr>
              <w:t xml:space="preserve"> de</w:t>
            </w:r>
            <w:r w:rsidR="00070FB3" w:rsidRPr="00070FB3">
              <w:rPr>
                <w:rFonts w:asciiTheme="majorHAnsi" w:hAnsiTheme="majorHAnsi" w:cs="Calibri"/>
                <w:sz w:val="22"/>
                <w:lang w:val="fr-FR" w:eastAsia="en-GB"/>
              </w:rPr>
              <w:t xml:space="preserve">s hommes et des femmes babongo aux principes de respect de leurs valeurs </w:t>
            </w:r>
            <w:r w:rsidR="00DA2C2A" w:rsidRPr="00070FB3">
              <w:rPr>
                <w:rFonts w:asciiTheme="majorHAnsi" w:hAnsiTheme="majorHAnsi" w:cs="Calibri"/>
                <w:sz w:val="22"/>
                <w:lang w:val="fr-FR" w:eastAsia="en-GB"/>
              </w:rPr>
              <w:t>culturelles</w:t>
            </w:r>
            <w:r w:rsidR="00070FB3" w:rsidRPr="00070FB3">
              <w:rPr>
                <w:rFonts w:asciiTheme="majorHAnsi" w:hAnsiTheme="majorHAnsi" w:cs="Calibri"/>
                <w:sz w:val="22"/>
                <w:lang w:val="fr-FR" w:eastAsia="en-GB"/>
              </w:rPr>
              <w:t xml:space="preserve"> et de l’inclusion de tous tout en </w:t>
            </w:r>
            <w:r w:rsidR="00DA2C2A" w:rsidRPr="00070FB3">
              <w:rPr>
                <w:rFonts w:asciiTheme="majorHAnsi" w:hAnsiTheme="majorHAnsi" w:cs="Calibri"/>
                <w:sz w:val="22"/>
                <w:lang w:val="fr-FR" w:eastAsia="en-GB"/>
              </w:rPr>
              <w:t>renforçant</w:t>
            </w:r>
            <w:r w:rsidR="00070FB3" w:rsidRPr="00070FB3">
              <w:rPr>
                <w:rFonts w:asciiTheme="majorHAnsi" w:hAnsiTheme="majorHAnsi" w:cs="Calibri"/>
                <w:sz w:val="22"/>
                <w:lang w:val="fr-FR" w:eastAsia="en-GB"/>
              </w:rPr>
              <w:t xml:space="preserve"> le</w:t>
            </w:r>
            <w:r w:rsidR="00DA2C2A">
              <w:rPr>
                <w:rFonts w:asciiTheme="majorHAnsi" w:hAnsiTheme="majorHAnsi" w:cs="Calibri"/>
                <w:sz w:val="22"/>
                <w:lang w:val="fr-FR" w:eastAsia="en-GB"/>
              </w:rPr>
              <w:t>urs participations au développement des activités culturelles, agricoles et éducatives.</w:t>
            </w:r>
          </w:p>
        </w:tc>
      </w:tr>
      <w:tr w:rsidR="003A06C1" w:rsidRPr="00C52B8D" w14:paraId="257E329C" w14:textId="77777777" w:rsidTr="007E6799">
        <w:tc>
          <w:tcPr>
            <w:tcW w:w="5000" w:type="pct"/>
            <w:gridSpan w:val="2"/>
          </w:tcPr>
          <w:p w14:paraId="5B429C97" w14:textId="46D48BD2" w:rsidR="00DA2C2A" w:rsidRPr="00B6769A" w:rsidRDefault="00DA2C2A" w:rsidP="00B6769A">
            <w:pPr>
              <w:pStyle w:val="Paragraphedeliste"/>
              <w:numPr>
                <w:ilvl w:val="0"/>
                <w:numId w:val="3"/>
              </w:numPr>
              <w:shd w:val="clear" w:color="auto" w:fill="FFFFFF"/>
              <w:spacing w:before="60" w:after="120"/>
              <w:rPr>
                <w:rFonts w:asciiTheme="majorHAnsi" w:hAnsiTheme="majorHAnsi" w:cs="Calibri"/>
                <w:sz w:val="22"/>
                <w:lang w:val="fr-FR" w:eastAsia="en-GB"/>
              </w:rPr>
            </w:pPr>
            <w:r w:rsidRPr="00B6769A">
              <w:rPr>
                <w:rFonts w:asciiTheme="majorHAnsi" w:hAnsiTheme="majorHAnsi" w:cs="Calibri"/>
                <w:sz w:val="22"/>
                <w:lang w:val="fr-FR" w:eastAsia="en-GB"/>
              </w:rPr>
              <w:t>Les défis sont : le manque de prise en compte de leurs préoccupations par l’état gabonais notamment en période de transition politique ; le non accès aux infrastructures communautaires de base ; le manque d’information fiable sur l’engagement communautaire et le non-respect du Consentement libre, éclairé et préalable etc.</w:t>
            </w:r>
          </w:p>
        </w:tc>
      </w:tr>
      <w:tr w:rsidR="003A06C1" w:rsidRPr="00C52B8D" w14:paraId="3EFC1D3F" w14:textId="77777777" w:rsidTr="007E6799">
        <w:tc>
          <w:tcPr>
            <w:tcW w:w="5000" w:type="pct"/>
            <w:gridSpan w:val="2"/>
          </w:tcPr>
          <w:p w14:paraId="5EBB16A7" w14:textId="68CB5CF8" w:rsidR="007E6799" w:rsidRPr="00146EB7" w:rsidRDefault="00146EB7" w:rsidP="007E6799">
            <w:pPr>
              <w:pStyle w:val="Paragraphedeliste"/>
              <w:numPr>
                <w:ilvl w:val="0"/>
                <w:numId w:val="3"/>
              </w:numPr>
              <w:shd w:val="clear" w:color="auto" w:fill="FFFFFF"/>
              <w:spacing w:before="60" w:after="60"/>
              <w:rPr>
                <w:rFonts w:asciiTheme="majorHAnsi" w:hAnsiTheme="majorHAnsi" w:cs="Calibri"/>
                <w:sz w:val="22"/>
                <w:lang w:val="fr-FR" w:eastAsia="en-GB"/>
              </w:rPr>
            </w:pPr>
            <w:r w:rsidRPr="00146EB7">
              <w:rPr>
                <w:rFonts w:asciiTheme="majorHAnsi" w:hAnsiTheme="majorHAnsi" w:cs="Calibri"/>
                <w:sz w:val="22"/>
                <w:lang w:val="fr-FR" w:eastAsia="en-GB"/>
              </w:rPr>
              <w:t>Notre</w:t>
            </w:r>
            <w:r w:rsidR="007E6799" w:rsidRPr="00146EB7">
              <w:rPr>
                <w:rFonts w:asciiTheme="majorHAnsi" w:hAnsiTheme="majorHAnsi" w:cs="Calibri"/>
                <w:sz w:val="22"/>
                <w:lang w:val="fr-FR" w:eastAsia="en-GB"/>
              </w:rPr>
              <w:t xml:space="preserve"> bonne pratique</w:t>
            </w:r>
            <w:r>
              <w:rPr>
                <w:rFonts w:asciiTheme="majorHAnsi" w:hAnsiTheme="majorHAnsi" w:cs="Calibri"/>
                <w:sz w:val="22"/>
                <w:lang w:val="fr-FR" w:eastAsia="en-GB"/>
              </w:rPr>
              <w:t xml:space="preserve"> porte sur les éléments suivants :</w:t>
            </w:r>
          </w:p>
          <w:p w14:paraId="1E6EF12B" w14:textId="77777777" w:rsidR="00146EB7" w:rsidRDefault="007E6799" w:rsidP="00F40B09">
            <w:pPr>
              <w:shd w:val="clear" w:color="auto" w:fill="FFFFFF"/>
              <w:ind w:left="720"/>
              <w:rPr>
                <w:rFonts w:asciiTheme="majorHAnsi" w:hAnsiTheme="majorHAnsi" w:cs="Calibri"/>
                <w:sz w:val="22"/>
                <w:lang w:val="fr-FR" w:eastAsia="en-GB"/>
              </w:rPr>
            </w:pPr>
            <w:r w:rsidRPr="008F1AB6">
              <w:rPr>
                <w:rFonts w:asciiTheme="majorHAnsi" w:hAnsiTheme="majorHAnsi" w:cs="Calibri"/>
                <w:sz w:val="22"/>
                <w:lang w:val="fr-FR" w:eastAsia="en-GB"/>
              </w:rPr>
              <w:t xml:space="preserve">Veuillez inclure les grands </w:t>
            </w:r>
          </w:p>
          <w:p w14:paraId="6FED48B9" w14:textId="47C2D2B2" w:rsidR="00146EB7" w:rsidRDefault="00146EB7" w:rsidP="00F40B09">
            <w:pPr>
              <w:shd w:val="clear" w:color="auto" w:fill="FFFFFF"/>
              <w:ind w:left="720"/>
              <w:rPr>
                <w:rFonts w:asciiTheme="majorHAnsi" w:hAnsiTheme="majorHAnsi" w:cs="Calibri"/>
                <w:sz w:val="22"/>
                <w:lang w:val="fr-FR" w:eastAsia="en-GB"/>
              </w:rPr>
            </w:pPr>
            <w:r>
              <w:rPr>
                <w:rFonts w:asciiTheme="majorHAnsi" w:hAnsiTheme="majorHAnsi" w:cs="Calibri"/>
                <w:b/>
                <w:bCs/>
                <w:sz w:val="22"/>
                <w:lang w:val="fr-FR" w:eastAsia="en-GB"/>
              </w:rPr>
              <w:t xml:space="preserve">- </w:t>
            </w:r>
            <w:r w:rsidR="007E6799" w:rsidRPr="00146EB7">
              <w:rPr>
                <w:rFonts w:asciiTheme="majorHAnsi" w:hAnsiTheme="majorHAnsi" w:cs="Calibri"/>
                <w:sz w:val="22"/>
                <w:lang w:val="fr-FR" w:eastAsia="en-GB"/>
              </w:rPr>
              <w:t>principes directeurs</w:t>
            </w:r>
            <w:r>
              <w:rPr>
                <w:rFonts w:asciiTheme="majorHAnsi" w:hAnsiTheme="majorHAnsi" w:cs="Calibri"/>
                <w:sz w:val="22"/>
                <w:lang w:val="fr-FR" w:eastAsia="en-GB"/>
              </w:rPr>
              <w:t> :</w:t>
            </w:r>
            <w:r w:rsidR="007E6799" w:rsidRPr="008F1AB6">
              <w:rPr>
                <w:rFonts w:asciiTheme="majorHAnsi" w:hAnsiTheme="majorHAnsi" w:cs="Calibri"/>
                <w:sz w:val="22"/>
                <w:lang w:val="fr-FR" w:eastAsia="en-GB"/>
              </w:rPr>
              <w:t xml:space="preserve"> </w:t>
            </w:r>
            <w:r w:rsidR="001A4693">
              <w:rPr>
                <w:rFonts w:asciiTheme="majorHAnsi" w:hAnsiTheme="majorHAnsi" w:cs="Calibri"/>
                <w:sz w:val="22"/>
                <w:lang w:val="fr-FR" w:eastAsia="en-GB"/>
              </w:rPr>
              <w:t>dialogue et consultation ; consentement libre, éclairé et préalable ; engagement actif et inclusif et le partenariat.</w:t>
            </w:r>
          </w:p>
          <w:p w14:paraId="7D8124BB" w14:textId="2DE16920" w:rsidR="00146EB7" w:rsidRDefault="00146EB7" w:rsidP="00F40B09">
            <w:pPr>
              <w:shd w:val="clear" w:color="auto" w:fill="FFFFFF"/>
              <w:ind w:left="720"/>
              <w:rPr>
                <w:rFonts w:asciiTheme="majorHAnsi" w:hAnsiTheme="majorHAnsi" w:cs="Calibri"/>
                <w:sz w:val="22"/>
                <w:lang w:val="fr-FR" w:eastAsia="en-GB"/>
              </w:rPr>
            </w:pPr>
            <w:r>
              <w:rPr>
                <w:rFonts w:asciiTheme="majorHAnsi" w:hAnsiTheme="majorHAnsi" w:cs="Calibri"/>
                <w:b/>
                <w:bCs/>
                <w:sz w:val="22"/>
                <w:lang w:val="fr-FR" w:eastAsia="en-GB"/>
              </w:rPr>
              <w:t xml:space="preserve">- </w:t>
            </w:r>
            <w:r w:rsidR="007E6799" w:rsidRPr="008F1AB6">
              <w:rPr>
                <w:rFonts w:asciiTheme="majorHAnsi" w:hAnsiTheme="majorHAnsi" w:cs="Calibri"/>
                <w:sz w:val="22"/>
                <w:lang w:val="fr-FR" w:eastAsia="en-GB"/>
              </w:rPr>
              <w:t xml:space="preserve">les </w:t>
            </w:r>
            <w:r w:rsidR="007E6799" w:rsidRPr="00146EB7">
              <w:rPr>
                <w:rFonts w:asciiTheme="majorHAnsi" w:hAnsiTheme="majorHAnsi" w:cs="Calibri"/>
                <w:sz w:val="22"/>
                <w:lang w:val="fr-FR" w:eastAsia="en-GB"/>
              </w:rPr>
              <w:t>changements ou résultats souhaités</w:t>
            </w:r>
            <w:r>
              <w:rPr>
                <w:rFonts w:asciiTheme="majorHAnsi" w:hAnsiTheme="majorHAnsi" w:cs="Calibri"/>
                <w:sz w:val="22"/>
                <w:lang w:val="fr-FR" w:eastAsia="en-GB"/>
              </w:rPr>
              <w:t> :</w:t>
            </w:r>
            <w:r w:rsidR="007E6799" w:rsidRPr="008F1AB6">
              <w:rPr>
                <w:rFonts w:asciiTheme="majorHAnsi" w:hAnsiTheme="majorHAnsi" w:cs="Calibri"/>
                <w:sz w:val="22"/>
                <w:lang w:val="fr-FR" w:eastAsia="en-GB"/>
              </w:rPr>
              <w:t xml:space="preserve"> </w:t>
            </w:r>
            <w:r w:rsidR="00F32A8C">
              <w:rPr>
                <w:rFonts w:asciiTheme="majorHAnsi" w:hAnsiTheme="majorHAnsi" w:cs="Calibri"/>
                <w:sz w:val="22"/>
                <w:lang w:val="fr-FR" w:eastAsia="en-GB"/>
              </w:rPr>
              <w:t>informer les communautés sur les nouvelles méthodes de préservation du patrimoine culturel ; accès au financement ; prise en compte de leurs préoccupations par l’état gabonais etc</w:t>
            </w:r>
          </w:p>
          <w:p w14:paraId="756857C5" w14:textId="03B74598" w:rsidR="003A06C1" w:rsidRPr="008F1AB6" w:rsidRDefault="00146EB7" w:rsidP="00F40B09">
            <w:pPr>
              <w:shd w:val="clear" w:color="auto" w:fill="FFFFFF"/>
              <w:ind w:left="720"/>
              <w:rPr>
                <w:rFonts w:asciiTheme="majorHAnsi" w:hAnsiTheme="majorHAnsi"/>
                <w:sz w:val="22"/>
                <w:lang w:val="fr-FR"/>
              </w:rPr>
            </w:pPr>
            <w:r>
              <w:rPr>
                <w:rFonts w:asciiTheme="majorHAnsi" w:hAnsiTheme="majorHAnsi" w:cs="Calibri"/>
                <w:b/>
                <w:bCs/>
                <w:sz w:val="22"/>
                <w:lang w:val="fr-FR" w:eastAsia="en-GB"/>
              </w:rPr>
              <w:t>-</w:t>
            </w:r>
            <w:r>
              <w:rPr>
                <w:rFonts w:asciiTheme="majorHAnsi" w:hAnsiTheme="majorHAnsi" w:cs="Calibri"/>
                <w:sz w:val="22"/>
                <w:lang w:val="fr-FR" w:eastAsia="en-GB"/>
              </w:rPr>
              <w:t xml:space="preserve"> l</w:t>
            </w:r>
            <w:r w:rsidR="007E6799" w:rsidRPr="008F1AB6">
              <w:rPr>
                <w:rFonts w:asciiTheme="majorHAnsi" w:hAnsiTheme="majorHAnsi" w:cs="Calibri"/>
                <w:sz w:val="22"/>
                <w:lang w:val="fr-FR" w:eastAsia="en-GB"/>
              </w:rPr>
              <w:t xml:space="preserve">es </w:t>
            </w:r>
            <w:r w:rsidR="007E6799" w:rsidRPr="00146EB7">
              <w:rPr>
                <w:rFonts w:asciiTheme="majorHAnsi" w:hAnsiTheme="majorHAnsi" w:cs="Calibri"/>
                <w:sz w:val="22"/>
                <w:lang w:val="fr-FR" w:eastAsia="en-GB"/>
              </w:rPr>
              <w:t>phases clés de la mise en œuvre</w:t>
            </w:r>
            <w:r>
              <w:rPr>
                <w:rFonts w:asciiTheme="majorHAnsi" w:hAnsiTheme="majorHAnsi" w:cs="Calibri"/>
                <w:sz w:val="22"/>
                <w:lang w:val="fr-FR" w:eastAsia="en-GB"/>
              </w:rPr>
              <w:t xml:space="preserve"> : </w:t>
            </w:r>
            <w:r w:rsidR="00F32A8C">
              <w:rPr>
                <w:rFonts w:asciiTheme="majorHAnsi" w:hAnsiTheme="majorHAnsi" w:cs="Calibri"/>
                <w:sz w:val="22"/>
                <w:lang w:val="fr-FR" w:eastAsia="en-GB"/>
              </w:rPr>
              <w:t>Consultation inclusive (homme-femme) et inventaire des besoins des communautés ; classification des priorités et élaboration d’un plan d’action programmatique etc</w:t>
            </w:r>
            <w:r w:rsidR="007E6799" w:rsidRPr="00146EB7">
              <w:rPr>
                <w:rFonts w:asciiTheme="majorHAnsi" w:hAnsiTheme="majorHAnsi" w:cs="Calibri"/>
                <w:sz w:val="22"/>
                <w:lang w:val="fr-FR" w:eastAsia="en-GB"/>
              </w:rPr>
              <w:t>.</w:t>
            </w:r>
            <w:r w:rsidR="003A06C1" w:rsidRPr="008F1AB6">
              <w:rPr>
                <w:rFonts w:asciiTheme="majorHAnsi" w:hAnsiTheme="majorHAnsi" w:cs="Calibri"/>
                <w:b/>
                <w:bCs/>
                <w:sz w:val="22"/>
                <w:lang w:val="fr-FR" w:eastAsia="en-GB"/>
              </w:rPr>
              <w:t xml:space="preserve"> </w:t>
            </w:r>
          </w:p>
        </w:tc>
      </w:tr>
      <w:tr w:rsidR="003A06C1" w:rsidRPr="00C52B8D" w14:paraId="7B0947AF" w14:textId="77777777" w:rsidTr="007E6799">
        <w:tc>
          <w:tcPr>
            <w:tcW w:w="5000" w:type="pct"/>
            <w:gridSpan w:val="2"/>
          </w:tcPr>
          <w:p w14:paraId="68FADD50" w14:textId="6F37F09F" w:rsidR="003A06C1" w:rsidRPr="005C162B" w:rsidRDefault="00083E04" w:rsidP="005C162B">
            <w:pPr>
              <w:pStyle w:val="Paragraphedeliste"/>
              <w:numPr>
                <w:ilvl w:val="0"/>
                <w:numId w:val="3"/>
              </w:numPr>
              <w:shd w:val="clear" w:color="auto" w:fill="FFFFFF"/>
              <w:spacing w:before="60" w:after="120"/>
              <w:rPr>
                <w:rFonts w:asciiTheme="majorHAnsi" w:hAnsiTheme="majorHAnsi"/>
                <w:sz w:val="22"/>
                <w:lang w:val="fr-FR" w:eastAsia="en-GB"/>
              </w:rPr>
            </w:pPr>
            <w:r>
              <w:rPr>
                <w:rFonts w:asciiTheme="majorHAnsi" w:hAnsiTheme="majorHAnsi" w:cs="Calibri"/>
                <w:sz w:val="22"/>
                <w:lang w:val="fr-FR" w:eastAsia="en-GB"/>
              </w:rPr>
              <w:t>L</w:t>
            </w:r>
            <w:r w:rsidR="006A50E8" w:rsidRPr="008F1AB6">
              <w:rPr>
                <w:rFonts w:asciiTheme="majorHAnsi" w:hAnsiTheme="majorHAnsi" w:cs="Calibri"/>
                <w:sz w:val="22"/>
                <w:lang w:val="fr-FR" w:eastAsia="en-GB"/>
              </w:rPr>
              <w:t xml:space="preserve">es </w:t>
            </w:r>
            <w:r w:rsidR="006A50E8" w:rsidRPr="00F32A8C">
              <w:rPr>
                <w:rFonts w:asciiTheme="majorHAnsi" w:hAnsiTheme="majorHAnsi" w:cs="Calibri"/>
                <w:sz w:val="22"/>
                <w:lang w:val="fr-FR" w:eastAsia="en-GB"/>
              </w:rPr>
              <w:t>principaux acteurs et parties prenantes</w:t>
            </w:r>
            <w:r w:rsidR="006A50E8" w:rsidRPr="008F1AB6">
              <w:rPr>
                <w:rFonts w:asciiTheme="majorHAnsi" w:hAnsiTheme="majorHAnsi" w:cs="Calibri"/>
                <w:sz w:val="22"/>
                <w:lang w:val="fr-FR" w:eastAsia="en-GB"/>
              </w:rPr>
              <w:t xml:space="preserve"> </w:t>
            </w:r>
            <w:r>
              <w:rPr>
                <w:rFonts w:asciiTheme="majorHAnsi" w:hAnsiTheme="majorHAnsi" w:cs="Calibri"/>
                <w:sz w:val="22"/>
                <w:lang w:val="fr-FR" w:eastAsia="en-GB"/>
              </w:rPr>
              <w:t>sont :</w:t>
            </w:r>
            <w:r w:rsidR="005C162B">
              <w:rPr>
                <w:rFonts w:asciiTheme="majorHAnsi" w:hAnsiTheme="majorHAnsi" w:cs="Calibri"/>
                <w:sz w:val="22"/>
                <w:lang w:val="fr-FR" w:eastAsia="en-GB"/>
              </w:rPr>
              <w:t xml:space="preserve"> ADACO et son réseau ; les autochtones eux-mêmes ; </w:t>
            </w:r>
            <w:r w:rsidR="00490D75">
              <w:rPr>
                <w:rFonts w:asciiTheme="majorHAnsi" w:hAnsiTheme="majorHAnsi" w:cs="Calibri"/>
                <w:sz w:val="22"/>
                <w:lang w:val="fr-FR" w:eastAsia="en-GB"/>
              </w:rPr>
              <w:t xml:space="preserve">les détenteurs des savoirs traditionnels </w:t>
            </w:r>
            <w:r w:rsidR="006A50E8" w:rsidRPr="005C162B">
              <w:rPr>
                <w:rFonts w:asciiTheme="majorHAnsi" w:hAnsiTheme="majorHAnsi" w:cs="Calibri"/>
                <w:i/>
                <w:iCs/>
                <w:sz w:val="22"/>
                <w:lang w:val="fr-FR" w:eastAsia="en-GB"/>
              </w:rPr>
              <w:t>etc.</w:t>
            </w:r>
            <w:r w:rsidR="00490D75">
              <w:rPr>
                <w:rFonts w:asciiTheme="majorHAnsi" w:hAnsiTheme="majorHAnsi" w:cs="Calibri"/>
                <w:sz w:val="22"/>
                <w:lang w:val="fr-FR" w:eastAsia="en-GB"/>
              </w:rPr>
              <w:t xml:space="preserve"> Nous n’avons reçu aucun soutien de la part de l’Etat gabonais encore moins de la part du bureau pays de la FAO</w:t>
            </w:r>
            <w:r w:rsidR="000C702A">
              <w:rPr>
                <w:rFonts w:asciiTheme="majorHAnsi" w:hAnsiTheme="majorHAnsi" w:cs="Calibri"/>
                <w:sz w:val="22"/>
                <w:lang w:val="fr-FR" w:eastAsia="en-GB"/>
              </w:rPr>
              <w:t xml:space="preserve"> au Gabon</w:t>
            </w:r>
            <w:r w:rsidR="007C36D9">
              <w:rPr>
                <w:rFonts w:asciiTheme="majorHAnsi" w:hAnsiTheme="majorHAnsi" w:cs="Calibri"/>
                <w:sz w:val="22"/>
                <w:lang w:val="fr-FR" w:eastAsia="en-GB"/>
              </w:rPr>
              <w:t xml:space="preserve"> </w:t>
            </w:r>
            <w:r w:rsidR="00490D75">
              <w:rPr>
                <w:rFonts w:asciiTheme="majorHAnsi" w:hAnsiTheme="majorHAnsi" w:cs="Calibri"/>
                <w:sz w:val="22"/>
                <w:lang w:val="fr-FR" w:eastAsia="en-GB"/>
              </w:rPr>
              <w:t>qui néglige les activités des structures comme la nôtre.</w:t>
            </w:r>
          </w:p>
        </w:tc>
      </w:tr>
      <w:tr w:rsidR="003A06C1" w:rsidRPr="00C52B8D" w14:paraId="54F98EA7" w14:textId="77777777" w:rsidTr="006A50E8">
        <w:tc>
          <w:tcPr>
            <w:tcW w:w="5000" w:type="pct"/>
            <w:gridSpan w:val="2"/>
          </w:tcPr>
          <w:p w14:paraId="777852A6" w14:textId="798D6B3A" w:rsidR="006A50E8" w:rsidRPr="005D20BF" w:rsidRDefault="005D20BF" w:rsidP="008F09FD">
            <w:pPr>
              <w:pStyle w:val="Paragraphedeliste"/>
              <w:numPr>
                <w:ilvl w:val="0"/>
                <w:numId w:val="3"/>
              </w:numPr>
              <w:spacing w:after="120"/>
              <w:rPr>
                <w:rFonts w:asciiTheme="majorHAnsi" w:hAnsiTheme="majorHAnsi" w:cs="Calibri"/>
                <w:sz w:val="22"/>
                <w:lang w:val="fr-FR" w:eastAsia="en-GB"/>
              </w:rPr>
            </w:pPr>
            <w:r>
              <w:rPr>
                <w:rFonts w:asciiTheme="majorHAnsi" w:hAnsiTheme="majorHAnsi" w:cs="Calibri"/>
                <w:sz w:val="22"/>
                <w:lang w:val="fr-FR" w:eastAsia="en-GB"/>
              </w:rPr>
              <w:t>Les mesures qui</w:t>
            </w:r>
            <w:r w:rsidR="006A50E8" w:rsidRPr="005D20BF">
              <w:rPr>
                <w:rFonts w:asciiTheme="majorHAnsi" w:hAnsiTheme="majorHAnsi" w:cs="Calibri"/>
                <w:sz w:val="22"/>
                <w:lang w:val="fr-FR" w:eastAsia="en-GB"/>
              </w:rPr>
              <w:t xml:space="preserve"> </w:t>
            </w:r>
            <w:r w:rsidRPr="005D20BF">
              <w:rPr>
                <w:rFonts w:asciiTheme="majorHAnsi" w:hAnsiTheme="majorHAnsi" w:cs="Calibri"/>
                <w:sz w:val="22"/>
                <w:lang w:val="fr-FR" w:eastAsia="en-GB"/>
              </w:rPr>
              <w:t>garanti</w:t>
            </w:r>
            <w:r>
              <w:rPr>
                <w:rFonts w:asciiTheme="majorHAnsi" w:hAnsiTheme="majorHAnsi" w:cs="Calibri"/>
                <w:sz w:val="22"/>
                <w:lang w:val="fr-FR" w:eastAsia="en-GB"/>
              </w:rPr>
              <w:t xml:space="preserve">ssent </w:t>
            </w:r>
            <w:r w:rsidR="006A50E8" w:rsidRPr="005D20BF">
              <w:rPr>
                <w:rFonts w:asciiTheme="majorHAnsi" w:hAnsiTheme="majorHAnsi" w:cs="Calibri"/>
                <w:sz w:val="22"/>
                <w:lang w:val="fr-FR" w:eastAsia="en-GB"/>
              </w:rPr>
              <w:t>l'inclusion et une participation égal</w:t>
            </w:r>
            <w:r w:rsidR="008F09FD" w:rsidRPr="005D20BF">
              <w:rPr>
                <w:rFonts w:asciiTheme="majorHAnsi" w:hAnsiTheme="majorHAnsi" w:cs="Calibri"/>
                <w:sz w:val="22"/>
                <w:lang w:val="fr-FR" w:eastAsia="en-GB"/>
              </w:rPr>
              <w:t xml:space="preserve">itaire </w:t>
            </w:r>
            <w:r w:rsidR="006A50E8" w:rsidRPr="005D20BF">
              <w:rPr>
                <w:rFonts w:asciiTheme="majorHAnsi" w:hAnsiTheme="majorHAnsi" w:cs="Calibri"/>
                <w:sz w:val="22"/>
                <w:lang w:val="fr-FR" w:eastAsia="en-GB"/>
              </w:rPr>
              <w:t xml:space="preserve">et significative au sein de la communauté </w:t>
            </w:r>
            <w:r>
              <w:rPr>
                <w:rFonts w:asciiTheme="majorHAnsi" w:hAnsiTheme="majorHAnsi" w:cs="Calibri"/>
                <w:sz w:val="22"/>
                <w:lang w:val="fr-FR" w:eastAsia="en-GB"/>
              </w:rPr>
              <w:t>sont :</w:t>
            </w:r>
          </w:p>
          <w:p w14:paraId="791EC268" w14:textId="00A72AF0" w:rsidR="008E54E9" w:rsidRPr="00417C8C" w:rsidRDefault="00417C8C" w:rsidP="0011469C">
            <w:pPr>
              <w:pStyle w:val="Paragraphedeliste"/>
              <w:numPr>
                <w:ilvl w:val="0"/>
                <w:numId w:val="0"/>
              </w:numPr>
              <w:ind w:left="720"/>
              <w:rPr>
                <w:rFonts w:asciiTheme="majorHAnsi" w:hAnsiTheme="majorHAnsi" w:cs="Calibri"/>
                <w:sz w:val="22"/>
                <w:lang w:val="fr-FR" w:eastAsia="en-GB"/>
              </w:rPr>
            </w:pPr>
            <w:r>
              <w:rPr>
                <w:rFonts w:asciiTheme="majorHAnsi" w:hAnsiTheme="majorHAnsi" w:cs="Calibri"/>
                <w:sz w:val="22"/>
                <w:lang w:val="fr-FR" w:eastAsia="en-GB"/>
              </w:rPr>
              <w:t>N</w:t>
            </w:r>
            <w:r w:rsidR="006A50E8" w:rsidRPr="00417C8C">
              <w:rPr>
                <w:rFonts w:asciiTheme="majorHAnsi" w:hAnsiTheme="majorHAnsi" w:cs="Calibri"/>
                <w:sz w:val="22"/>
                <w:lang w:val="fr-FR" w:eastAsia="en-GB"/>
              </w:rPr>
              <w:t xml:space="preserve">otre </w:t>
            </w:r>
            <w:r>
              <w:rPr>
                <w:rFonts w:asciiTheme="majorHAnsi" w:hAnsiTheme="majorHAnsi" w:cs="Calibri"/>
                <w:sz w:val="22"/>
                <w:lang w:val="fr-FR" w:eastAsia="en-GB"/>
              </w:rPr>
              <w:t xml:space="preserve">association a </w:t>
            </w:r>
            <w:r w:rsidRPr="00417C8C">
              <w:rPr>
                <w:rFonts w:asciiTheme="majorHAnsi" w:hAnsiTheme="majorHAnsi" w:cs="Calibri"/>
                <w:sz w:val="22"/>
                <w:lang w:val="fr-FR" w:eastAsia="en-GB"/>
              </w:rPr>
              <w:t>intégr</w:t>
            </w:r>
            <w:r>
              <w:rPr>
                <w:rFonts w:asciiTheme="majorHAnsi" w:hAnsiTheme="majorHAnsi" w:cs="Calibri"/>
                <w:sz w:val="22"/>
                <w:lang w:val="fr-FR" w:eastAsia="en-GB"/>
              </w:rPr>
              <w:t>é</w:t>
            </w:r>
            <w:r w:rsidR="006A50E8" w:rsidRPr="00417C8C">
              <w:rPr>
                <w:rFonts w:asciiTheme="majorHAnsi" w:hAnsiTheme="majorHAnsi" w:cs="Calibri"/>
                <w:sz w:val="22"/>
                <w:lang w:val="fr-FR" w:eastAsia="en-GB"/>
              </w:rPr>
              <w:t xml:space="preserve"> </w:t>
            </w:r>
            <w:r>
              <w:rPr>
                <w:rFonts w:asciiTheme="majorHAnsi" w:hAnsiTheme="majorHAnsi" w:cs="Calibri"/>
                <w:sz w:val="22"/>
                <w:lang w:val="fr-FR" w:eastAsia="en-GB"/>
              </w:rPr>
              <w:t>les</w:t>
            </w:r>
            <w:r w:rsidR="006A50E8" w:rsidRPr="00417C8C">
              <w:rPr>
                <w:rFonts w:asciiTheme="majorHAnsi" w:hAnsiTheme="majorHAnsi" w:cs="Calibri"/>
                <w:sz w:val="22"/>
                <w:lang w:val="fr-FR" w:eastAsia="en-GB"/>
              </w:rPr>
              <w:t xml:space="preserve"> différents groupes </w:t>
            </w:r>
            <w:r>
              <w:rPr>
                <w:rFonts w:asciiTheme="majorHAnsi" w:hAnsiTheme="majorHAnsi" w:cs="Calibri"/>
                <w:sz w:val="22"/>
                <w:lang w:val="fr-FR" w:eastAsia="en-GB"/>
              </w:rPr>
              <w:t>de la communauté en sollicitant la contribution des hommes, des femmes et des jeunes</w:t>
            </w:r>
            <w:r w:rsidR="006A50E8" w:rsidRPr="00417C8C">
              <w:rPr>
                <w:rFonts w:asciiTheme="majorHAnsi" w:hAnsiTheme="majorHAnsi" w:cs="Calibri"/>
                <w:sz w:val="22"/>
                <w:lang w:val="fr-FR" w:eastAsia="en-GB"/>
              </w:rPr>
              <w:t>.</w:t>
            </w:r>
            <w:r>
              <w:rPr>
                <w:rFonts w:asciiTheme="majorHAnsi" w:hAnsiTheme="majorHAnsi" w:cs="Calibri"/>
                <w:sz w:val="22"/>
                <w:lang w:val="fr-FR" w:eastAsia="en-GB"/>
              </w:rPr>
              <w:t xml:space="preserve"> Cette implication n’est possible que si vous prenez en compte leur patrimoine culturel.</w:t>
            </w:r>
            <w:r w:rsidR="003A06C1" w:rsidRPr="00417C8C">
              <w:rPr>
                <w:rFonts w:asciiTheme="majorHAnsi" w:hAnsiTheme="majorHAnsi" w:cs="Calibri"/>
                <w:sz w:val="22"/>
                <w:lang w:val="fr-FR" w:eastAsia="en-GB"/>
              </w:rPr>
              <w:t xml:space="preserve"> </w:t>
            </w:r>
            <w:r>
              <w:rPr>
                <w:rFonts w:asciiTheme="majorHAnsi" w:hAnsiTheme="majorHAnsi" w:cs="Calibri"/>
                <w:sz w:val="22"/>
                <w:lang w:val="fr-FR" w:eastAsia="en-GB"/>
              </w:rPr>
              <w:t xml:space="preserve">Au Gabon, il n’existe pas de statistique fiable sur le nombre exact des peuples autochtones et sur leurs besoins réels.  </w:t>
            </w:r>
            <w:r w:rsidR="006A50E8" w:rsidRPr="00417C8C">
              <w:rPr>
                <w:rFonts w:asciiTheme="majorHAnsi" w:hAnsiTheme="majorHAnsi" w:cs="Calibri"/>
                <w:sz w:val="22"/>
                <w:lang w:val="fr-FR" w:eastAsia="en-GB"/>
              </w:rPr>
              <w:t>Considérez divers aspects tels que le sexe, l'âge, l'appartenance ethnique, l</w:t>
            </w:r>
            <w:r w:rsidR="008F09FD" w:rsidRPr="00417C8C">
              <w:rPr>
                <w:rFonts w:asciiTheme="majorHAnsi" w:hAnsiTheme="majorHAnsi" w:cs="Calibri"/>
                <w:sz w:val="22"/>
                <w:lang w:val="fr-FR" w:eastAsia="en-GB"/>
              </w:rPr>
              <w:t>a situation d’</w:t>
            </w:r>
            <w:r w:rsidR="006A50E8" w:rsidRPr="00417C8C">
              <w:rPr>
                <w:rFonts w:asciiTheme="majorHAnsi" w:hAnsiTheme="majorHAnsi" w:cs="Calibri"/>
                <w:sz w:val="22"/>
                <w:lang w:val="fr-FR" w:eastAsia="en-GB"/>
              </w:rPr>
              <w:t>handicap, les moyens de subsistance et autres conditions spécifiques (par exemple, les personnes vivant une crise prolongée, les migrants, les réfugiés).</w:t>
            </w:r>
            <w:r w:rsidR="003A06C1" w:rsidRPr="00417C8C">
              <w:rPr>
                <w:rFonts w:asciiTheme="majorHAnsi" w:hAnsiTheme="majorHAnsi" w:cs="Calibri"/>
                <w:sz w:val="22"/>
                <w:lang w:val="fr-FR" w:eastAsia="en-GB"/>
              </w:rPr>
              <w:t xml:space="preserve"> </w:t>
            </w:r>
          </w:p>
          <w:p w14:paraId="38F2C843" w14:textId="3D80886C" w:rsidR="003A06C1" w:rsidRPr="00B60595" w:rsidRDefault="00417C8C" w:rsidP="00B60595">
            <w:pPr>
              <w:pStyle w:val="Paragraphedeliste"/>
              <w:numPr>
                <w:ilvl w:val="0"/>
                <w:numId w:val="0"/>
              </w:numPr>
              <w:ind w:left="720"/>
              <w:rPr>
                <w:rFonts w:asciiTheme="majorHAnsi" w:hAnsiTheme="majorHAnsi" w:cs="Calibri"/>
                <w:sz w:val="22"/>
                <w:lang w:val="fr-FR" w:eastAsia="en-GB"/>
              </w:rPr>
            </w:pPr>
            <w:r>
              <w:rPr>
                <w:rFonts w:asciiTheme="majorHAnsi" w:hAnsiTheme="majorHAnsi" w:cs="Calibri"/>
                <w:sz w:val="22"/>
                <w:lang w:val="fr-FR" w:eastAsia="en-GB"/>
              </w:rPr>
              <w:t xml:space="preserve">Si vous voulez que les babongo participent à une </w:t>
            </w:r>
            <w:r w:rsidR="00497223">
              <w:rPr>
                <w:rFonts w:asciiTheme="majorHAnsi" w:hAnsiTheme="majorHAnsi" w:cs="Calibri"/>
                <w:sz w:val="22"/>
                <w:lang w:val="fr-FR" w:eastAsia="en-GB"/>
              </w:rPr>
              <w:t>activité</w:t>
            </w:r>
            <w:r>
              <w:rPr>
                <w:rFonts w:asciiTheme="majorHAnsi" w:hAnsiTheme="majorHAnsi" w:cs="Calibri"/>
                <w:sz w:val="22"/>
                <w:lang w:val="fr-FR" w:eastAsia="en-GB"/>
              </w:rPr>
              <w:t xml:space="preserve">, </w:t>
            </w:r>
            <w:r w:rsidR="00497223">
              <w:rPr>
                <w:rFonts w:asciiTheme="majorHAnsi" w:hAnsiTheme="majorHAnsi" w:cs="Calibri"/>
                <w:sz w:val="22"/>
                <w:lang w:val="fr-FR" w:eastAsia="en-GB"/>
              </w:rPr>
              <w:t>il faut d’abord parler leur langue et être initié à au moins un des rites de leur région. L’avantage qu’a ADACO est le fait que notre Fondateur, Monsieur IBELA Boris est initié aux différents rites séculaires des autochtones babongo d’Ikobey.</w:t>
            </w:r>
            <w:r w:rsidR="007A4145">
              <w:rPr>
                <w:rFonts w:asciiTheme="majorHAnsi" w:hAnsiTheme="majorHAnsi" w:cs="Calibri"/>
                <w:sz w:val="22"/>
                <w:lang w:val="fr-FR" w:eastAsia="en-GB"/>
              </w:rPr>
              <w:t xml:space="preserve"> Puis, vous devez apporter des présents au corps de garde en présence des hommes et des femmes et des jeunes. C’est à cette occasion que vous pouvez présenter et expliquer votre activité car leur concentration est axée sur le fait que vous les avez </w:t>
            </w:r>
            <w:r w:rsidR="003E3BD6">
              <w:rPr>
                <w:rFonts w:asciiTheme="majorHAnsi" w:hAnsiTheme="majorHAnsi" w:cs="Calibri"/>
                <w:sz w:val="22"/>
                <w:lang w:val="fr-FR" w:eastAsia="en-GB"/>
              </w:rPr>
              <w:t>convoqués</w:t>
            </w:r>
            <w:r w:rsidR="007A4145">
              <w:rPr>
                <w:rFonts w:asciiTheme="majorHAnsi" w:hAnsiTheme="majorHAnsi" w:cs="Calibri"/>
                <w:sz w:val="22"/>
                <w:lang w:val="fr-FR" w:eastAsia="en-GB"/>
              </w:rPr>
              <w:t xml:space="preserve"> au bwedzè (corps de garde</w:t>
            </w:r>
            <w:r w:rsidR="003E3BD6">
              <w:rPr>
                <w:rFonts w:asciiTheme="majorHAnsi" w:hAnsiTheme="majorHAnsi" w:cs="Calibri"/>
                <w:sz w:val="22"/>
                <w:lang w:val="fr-FR" w:eastAsia="en-GB"/>
              </w:rPr>
              <w:t xml:space="preserve"> traditionnel</w:t>
            </w:r>
            <w:r w:rsidR="007A4145">
              <w:rPr>
                <w:rFonts w:asciiTheme="majorHAnsi" w:hAnsiTheme="majorHAnsi" w:cs="Calibri"/>
                <w:sz w:val="22"/>
                <w:lang w:val="fr-FR" w:eastAsia="en-GB"/>
              </w:rPr>
              <w:t>).</w:t>
            </w:r>
            <w:r w:rsidR="001E64A3">
              <w:rPr>
                <w:rFonts w:asciiTheme="majorHAnsi" w:hAnsiTheme="majorHAnsi" w:cs="Calibri"/>
                <w:sz w:val="22"/>
                <w:lang w:val="fr-FR" w:eastAsia="en-GB"/>
              </w:rPr>
              <w:t xml:space="preserve"> Les préoccupations liées à l’égalité homme-femme </w:t>
            </w:r>
            <w:r w:rsidR="001E64A3">
              <w:rPr>
                <w:rFonts w:asciiTheme="majorHAnsi" w:hAnsiTheme="majorHAnsi" w:cs="Calibri"/>
                <w:sz w:val="22"/>
                <w:lang w:val="fr-FR" w:eastAsia="en-GB"/>
              </w:rPr>
              <w:lastRenderedPageBreak/>
              <w:t xml:space="preserve">ne sont pas assez expliquées et présentées aux peuples autochtones du Gabon. Il ne suffit de faire un ou deux projets dans une région </w:t>
            </w:r>
            <w:r w:rsidR="00F04C1F">
              <w:rPr>
                <w:rFonts w:asciiTheme="majorHAnsi" w:hAnsiTheme="majorHAnsi" w:cs="Calibri"/>
                <w:sz w:val="22"/>
                <w:lang w:val="fr-FR" w:eastAsia="en-GB"/>
              </w:rPr>
              <w:t xml:space="preserve">du Gabon </w:t>
            </w:r>
            <w:r w:rsidR="001E64A3">
              <w:rPr>
                <w:rFonts w:asciiTheme="majorHAnsi" w:hAnsiTheme="majorHAnsi" w:cs="Calibri"/>
                <w:sz w:val="22"/>
                <w:lang w:val="fr-FR" w:eastAsia="en-GB"/>
              </w:rPr>
              <w:t>sur cette thématique</w:t>
            </w:r>
            <w:r w:rsidR="00B60595">
              <w:rPr>
                <w:rFonts w:asciiTheme="majorHAnsi" w:hAnsiTheme="majorHAnsi" w:cs="Calibri"/>
                <w:sz w:val="22"/>
                <w:lang w:val="fr-FR" w:eastAsia="en-GB"/>
              </w:rPr>
              <w:t xml:space="preserve"> pour valider le fait que ces populations locales ont compris cette thématique. Il faudrait adopter une approche culturelle ou culturaliste si on veut faire comprendre aux autochtones les problématiques liées à l’égalité homme-femme.</w:t>
            </w:r>
            <w:r w:rsidR="006678C5">
              <w:rPr>
                <w:rFonts w:asciiTheme="majorHAnsi" w:hAnsiTheme="majorHAnsi" w:cs="Calibri"/>
                <w:sz w:val="22"/>
                <w:lang w:val="fr-FR" w:eastAsia="en-GB"/>
              </w:rPr>
              <w:t xml:space="preserve"> Certaines politiques publiques sont en déphasages avec la réalité sur le terrain. Et voilà pourquoi ce type de projet n’a qu’un impact très faible sur ces populations qui vivent dans des régions enclavées et hostiles. </w:t>
            </w:r>
          </w:p>
        </w:tc>
      </w:tr>
      <w:tr w:rsidR="003A06C1" w:rsidRPr="00C52B8D" w14:paraId="13513F31" w14:textId="77777777" w:rsidTr="0011469C">
        <w:tc>
          <w:tcPr>
            <w:tcW w:w="5000" w:type="pct"/>
            <w:gridSpan w:val="2"/>
          </w:tcPr>
          <w:p w14:paraId="19187E36" w14:textId="0971B423" w:rsidR="00787DC7" w:rsidRDefault="00787DC7" w:rsidP="002906E0">
            <w:pPr>
              <w:pStyle w:val="Paragraphedeliste"/>
              <w:numPr>
                <w:ilvl w:val="0"/>
                <w:numId w:val="3"/>
              </w:numPr>
              <w:shd w:val="clear" w:color="auto" w:fill="FFFFFF"/>
              <w:spacing w:before="60" w:after="120" w:line="240" w:lineRule="auto"/>
              <w:rPr>
                <w:rFonts w:asciiTheme="majorHAnsi" w:hAnsiTheme="majorHAnsi"/>
                <w:sz w:val="22"/>
                <w:lang w:val="fr-FR"/>
              </w:rPr>
            </w:pPr>
            <w:r w:rsidRPr="00787DC7">
              <w:rPr>
                <w:rFonts w:asciiTheme="majorHAnsi" w:hAnsiTheme="majorHAnsi"/>
                <w:sz w:val="22"/>
                <w:lang w:val="fr-FR"/>
              </w:rPr>
              <w:lastRenderedPageBreak/>
              <w:t>L</w:t>
            </w:r>
            <w:r w:rsidR="0011469C" w:rsidRPr="00787DC7">
              <w:rPr>
                <w:rFonts w:asciiTheme="majorHAnsi" w:hAnsiTheme="majorHAnsi"/>
                <w:sz w:val="22"/>
                <w:lang w:val="fr-FR"/>
              </w:rPr>
              <w:t xml:space="preserve">es résultats et l'impact de </w:t>
            </w:r>
            <w:r>
              <w:rPr>
                <w:rFonts w:asciiTheme="majorHAnsi" w:hAnsiTheme="majorHAnsi"/>
                <w:sz w:val="22"/>
                <w:lang w:val="fr-FR"/>
              </w:rPr>
              <w:t>n</w:t>
            </w:r>
            <w:r w:rsidR="0011469C" w:rsidRPr="00787DC7">
              <w:rPr>
                <w:rFonts w:asciiTheme="majorHAnsi" w:hAnsiTheme="majorHAnsi"/>
                <w:sz w:val="22"/>
                <w:lang w:val="fr-FR"/>
              </w:rPr>
              <w:t xml:space="preserve">otre bonne pratique </w:t>
            </w:r>
            <w:r>
              <w:rPr>
                <w:rFonts w:asciiTheme="majorHAnsi" w:hAnsiTheme="majorHAnsi"/>
                <w:sz w:val="22"/>
                <w:lang w:val="fr-FR"/>
              </w:rPr>
              <w:t>sont :</w:t>
            </w:r>
          </w:p>
          <w:p w14:paraId="0F3B47A1" w14:textId="77777777" w:rsidR="003A06C1" w:rsidRDefault="00787DC7" w:rsidP="002906E0">
            <w:pPr>
              <w:pStyle w:val="Paragraphedeliste"/>
              <w:numPr>
                <w:ilvl w:val="0"/>
                <w:numId w:val="0"/>
              </w:numPr>
              <w:shd w:val="clear" w:color="auto" w:fill="FFFFFF"/>
              <w:spacing w:before="60" w:after="120" w:line="240" w:lineRule="auto"/>
              <w:ind w:left="720"/>
              <w:rPr>
                <w:rFonts w:asciiTheme="majorHAnsi" w:hAnsiTheme="majorHAnsi"/>
                <w:sz w:val="22"/>
                <w:lang w:val="fr-FR"/>
              </w:rPr>
            </w:pPr>
            <w:r>
              <w:rPr>
                <w:rFonts w:asciiTheme="majorHAnsi" w:hAnsiTheme="majorHAnsi"/>
                <w:sz w:val="22"/>
                <w:lang w:val="fr-FR"/>
              </w:rPr>
              <w:t xml:space="preserve">- </w:t>
            </w:r>
            <w:r w:rsidR="00661661">
              <w:rPr>
                <w:rFonts w:asciiTheme="majorHAnsi" w:hAnsiTheme="majorHAnsi"/>
                <w:sz w:val="22"/>
                <w:lang w:val="fr-FR"/>
              </w:rPr>
              <w:t xml:space="preserve">ADACO a fait des contributions en 2021 dans le cadre de l’élaboration du 1er livre blanc sur les systèmes alimentaires des peuples autochtones. Nous avons aussi en 2023 contribué à l’élaboration du 2ème livre blanc qui devrait </w:t>
            </w:r>
            <w:r w:rsidR="00C8501C">
              <w:rPr>
                <w:rFonts w:asciiTheme="majorHAnsi" w:hAnsiTheme="majorHAnsi"/>
                <w:sz w:val="22"/>
                <w:lang w:val="fr-FR"/>
              </w:rPr>
              <w:t>être</w:t>
            </w:r>
            <w:r w:rsidR="00661661">
              <w:rPr>
                <w:rFonts w:asciiTheme="majorHAnsi" w:hAnsiTheme="majorHAnsi"/>
                <w:sz w:val="22"/>
                <w:lang w:val="fr-FR"/>
              </w:rPr>
              <w:t xml:space="preserve"> publié par la FAO. Nous attendons toujours</w:t>
            </w:r>
            <w:r w:rsidR="00C8501C">
              <w:rPr>
                <w:rFonts w:asciiTheme="majorHAnsi" w:hAnsiTheme="majorHAnsi"/>
                <w:sz w:val="22"/>
                <w:lang w:val="fr-FR"/>
              </w:rPr>
              <w:t xml:space="preserve"> </w:t>
            </w:r>
            <w:r w:rsidR="00661661">
              <w:rPr>
                <w:rFonts w:asciiTheme="majorHAnsi" w:hAnsiTheme="majorHAnsi"/>
                <w:sz w:val="22"/>
                <w:lang w:val="fr-FR"/>
              </w:rPr>
              <w:t xml:space="preserve">la publication de ce deuxième livre blanc et nous ne comprenons pas pourquoi </w:t>
            </w:r>
            <w:r w:rsidR="00C8501C">
              <w:rPr>
                <w:rFonts w:asciiTheme="majorHAnsi" w:hAnsiTheme="majorHAnsi"/>
                <w:sz w:val="22"/>
                <w:lang w:val="fr-FR"/>
              </w:rPr>
              <w:t>il n’est pas encore publié</w:t>
            </w:r>
            <w:r w:rsidR="0011469C" w:rsidRPr="00661661">
              <w:rPr>
                <w:rFonts w:asciiTheme="majorHAnsi" w:hAnsiTheme="majorHAnsi"/>
                <w:i/>
                <w:iCs/>
                <w:sz w:val="22"/>
                <w:lang w:val="fr-FR"/>
              </w:rPr>
              <w:t>.</w:t>
            </w:r>
          </w:p>
          <w:p w14:paraId="7DA73961" w14:textId="18A57D08" w:rsidR="002F7728" w:rsidRPr="002F7728" w:rsidRDefault="002F7728" w:rsidP="002906E0">
            <w:pPr>
              <w:pStyle w:val="Paragraphedeliste"/>
              <w:numPr>
                <w:ilvl w:val="0"/>
                <w:numId w:val="0"/>
              </w:numPr>
              <w:shd w:val="clear" w:color="auto" w:fill="FFFFFF"/>
              <w:spacing w:before="60" w:after="120" w:line="240" w:lineRule="auto"/>
              <w:ind w:left="720"/>
              <w:rPr>
                <w:rFonts w:asciiTheme="majorHAnsi" w:hAnsiTheme="majorHAnsi"/>
                <w:sz w:val="22"/>
                <w:lang w:val="fr-FR"/>
              </w:rPr>
            </w:pPr>
            <w:r>
              <w:rPr>
                <w:rFonts w:asciiTheme="majorHAnsi" w:hAnsiTheme="majorHAnsi"/>
                <w:sz w:val="22"/>
                <w:lang w:val="fr-FR"/>
              </w:rPr>
              <w:t>Il n’y a pas au Gabon un inventaire des systèmes alimentaires des peuples autochtones car ce problème n’est pas une priorité pour le Gouvernement surtout en période de transition politique. Les droits des peuples autochtones ne sont pas clairement clarifiés et spécifiés ainsi que leur souveraineté sur l</w:t>
            </w:r>
            <w:r w:rsidR="00FC04B0">
              <w:rPr>
                <w:rFonts w:asciiTheme="majorHAnsi" w:hAnsiTheme="majorHAnsi"/>
                <w:sz w:val="22"/>
                <w:lang w:val="fr-FR"/>
              </w:rPr>
              <w:t>es</w:t>
            </w:r>
            <w:r>
              <w:rPr>
                <w:rFonts w:asciiTheme="majorHAnsi" w:hAnsiTheme="majorHAnsi"/>
                <w:sz w:val="22"/>
                <w:lang w:val="fr-FR"/>
              </w:rPr>
              <w:t xml:space="preserve"> terre</w:t>
            </w:r>
            <w:r w:rsidR="00FC04B0">
              <w:rPr>
                <w:rFonts w:asciiTheme="majorHAnsi" w:hAnsiTheme="majorHAnsi"/>
                <w:sz w:val="22"/>
                <w:lang w:val="fr-FR"/>
              </w:rPr>
              <w:t>s</w:t>
            </w:r>
            <w:r>
              <w:rPr>
                <w:rFonts w:asciiTheme="majorHAnsi" w:hAnsiTheme="majorHAnsi"/>
                <w:sz w:val="22"/>
                <w:lang w:val="fr-FR"/>
              </w:rPr>
              <w:t xml:space="preserve"> et les ressources naturelles qu’ils utilisent. </w:t>
            </w:r>
          </w:p>
        </w:tc>
      </w:tr>
      <w:tr w:rsidR="003A06C1" w:rsidRPr="00C52B8D" w14:paraId="01F047BB" w14:textId="77777777" w:rsidTr="0011469C">
        <w:tc>
          <w:tcPr>
            <w:tcW w:w="5000" w:type="pct"/>
            <w:gridSpan w:val="2"/>
          </w:tcPr>
          <w:p w14:paraId="2EF20581" w14:textId="35201B17" w:rsidR="003A06C1" w:rsidRPr="009A573A" w:rsidRDefault="002550DC" w:rsidP="002906E0">
            <w:pPr>
              <w:pStyle w:val="Paragraphedeliste"/>
              <w:numPr>
                <w:ilvl w:val="0"/>
                <w:numId w:val="3"/>
              </w:numPr>
              <w:shd w:val="clear" w:color="auto" w:fill="FFFFFF"/>
              <w:spacing w:after="0" w:line="240" w:lineRule="auto"/>
              <w:ind w:left="357" w:hanging="357"/>
              <w:rPr>
                <w:rFonts w:asciiTheme="majorHAnsi" w:hAnsiTheme="majorHAnsi"/>
                <w:b/>
                <w:bCs/>
                <w:sz w:val="22"/>
                <w:lang w:val="fr-FR"/>
              </w:rPr>
            </w:pPr>
            <w:r>
              <w:rPr>
                <w:rFonts w:asciiTheme="majorHAnsi" w:hAnsiTheme="majorHAnsi"/>
                <w:sz w:val="22"/>
                <w:lang w:val="fr-FR"/>
              </w:rPr>
              <w:t>L</w:t>
            </w:r>
            <w:r w:rsidR="0011469C" w:rsidRPr="008F1AB6">
              <w:rPr>
                <w:rFonts w:asciiTheme="majorHAnsi" w:hAnsiTheme="majorHAnsi"/>
                <w:sz w:val="22"/>
                <w:lang w:val="fr-FR"/>
              </w:rPr>
              <w:t xml:space="preserve">a bonne pratique </w:t>
            </w:r>
            <w:r>
              <w:rPr>
                <w:rFonts w:asciiTheme="majorHAnsi" w:hAnsiTheme="majorHAnsi"/>
                <w:sz w:val="22"/>
                <w:lang w:val="fr-FR"/>
              </w:rPr>
              <w:t xml:space="preserve">liée à une approche culturelle permet d’inclure la femme et la jeune femme dans cette activité. Elle offre aussi </w:t>
            </w:r>
            <w:r w:rsidR="002906E0">
              <w:rPr>
                <w:rFonts w:asciiTheme="majorHAnsi" w:hAnsiTheme="majorHAnsi"/>
                <w:sz w:val="22"/>
                <w:lang w:val="fr-FR"/>
              </w:rPr>
              <w:t>une autonomisation</w:t>
            </w:r>
            <w:r>
              <w:rPr>
                <w:rFonts w:asciiTheme="majorHAnsi" w:hAnsiTheme="majorHAnsi"/>
                <w:sz w:val="22"/>
                <w:lang w:val="fr-FR"/>
              </w:rPr>
              <w:t xml:space="preserve"> des femmes liée </w:t>
            </w:r>
            <w:r w:rsidR="007A41E5" w:rsidRPr="008F1AB6">
              <w:rPr>
                <w:rFonts w:asciiTheme="majorHAnsi" w:hAnsiTheme="majorHAnsi"/>
                <w:sz w:val="22"/>
                <w:lang w:val="fr-FR"/>
              </w:rPr>
              <w:t>à</w:t>
            </w:r>
            <w:r w:rsidR="0011469C" w:rsidRPr="008F1AB6">
              <w:rPr>
                <w:rFonts w:asciiTheme="majorHAnsi" w:hAnsiTheme="majorHAnsi"/>
                <w:sz w:val="22"/>
                <w:lang w:val="fr-FR"/>
              </w:rPr>
              <w:t xml:space="preserve"> </w:t>
            </w:r>
            <w:r>
              <w:rPr>
                <w:rFonts w:asciiTheme="majorHAnsi" w:hAnsiTheme="majorHAnsi"/>
                <w:sz w:val="22"/>
                <w:lang w:val="fr-FR"/>
              </w:rPr>
              <w:t>son environnement social et culturel dans le cadre d’une sensibilisation inclusive.</w:t>
            </w:r>
          </w:p>
          <w:p w14:paraId="5BDA0EA6" w14:textId="77777777" w:rsidR="009A573A" w:rsidRDefault="009A573A" w:rsidP="009A573A">
            <w:pPr>
              <w:pStyle w:val="Paragraphedeliste"/>
              <w:numPr>
                <w:ilvl w:val="0"/>
                <w:numId w:val="0"/>
              </w:numPr>
              <w:shd w:val="clear" w:color="auto" w:fill="FFFFFF"/>
              <w:spacing w:after="0" w:line="240" w:lineRule="auto"/>
              <w:ind w:left="357"/>
              <w:rPr>
                <w:rFonts w:asciiTheme="majorHAnsi" w:hAnsiTheme="majorHAnsi"/>
                <w:b/>
                <w:bCs/>
                <w:sz w:val="22"/>
                <w:lang w:val="fr-FR"/>
              </w:rPr>
            </w:pPr>
          </w:p>
          <w:p w14:paraId="15CA0360" w14:textId="26830082" w:rsidR="003A06C1" w:rsidRPr="008F1AB6" w:rsidRDefault="009A573A" w:rsidP="00C95578">
            <w:pPr>
              <w:pStyle w:val="Paragraphedeliste"/>
              <w:numPr>
                <w:ilvl w:val="0"/>
                <w:numId w:val="0"/>
              </w:numPr>
              <w:shd w:val="clear" w:color="auto" w:fill="FFFFFF"/>
              <w:spacing w:after="0" w:line="240" w:lineRule="auto"/>
              <w:ind w:left="357"/>
              <w:rPr>
                <w:rFonts w:asciiTheme="majorHAnsi" w:hAnsiTheme="majorHAnsi"/>
                <w:b/>
                <w:bCs/>
                <w:sz w:val="22"/>
                <w:lang w:val="fr-FR"/>
              </w:rPr>
            </w:pPr>
            <w:r w:rsidRPr="009A573A">
              <w:rPr>
                <w:rFonts w:asciiTheme="majorHAnsi" w:hAnsiTheme="majorHAnsi"/>
                <w:sz w:val="22"/>
                <w:lang w:val="fr-FR"/>
              </w:rPr>
              <w:t>Le changement de comportements</w:t>
            </w:r>
            <w:r>
              <w:rPr>
                <w:rFonts w:asciiTheme="majorHAnsi" w:hAnsiTheme="majorHAnsi"/>
                <w:sz w:val="22"/>
                <w:lang w:val="fr-FR"/>
              </w:rPr>
              <w:t xml:space="preserve"> est effectif si l’activité apporte un élément en plus dans l’organisation sociale d’une communauté. Le but ici n’est pas de changer radicalement la structuration comportementale de cette société autochtone. Il faudrait préserver ces acquis traditionnels tout en améliorant les conditions de vie et de bien-être de ces populations. </w:t>
            </w:r>
            <w:r w:rsidR="003E65E4">
              <w:rPr>
                <w:rFonts w:asciiTheme="majorHAnsi" w:hAnsiTheme="majorHAnsi"/>
                <w:sz w:val="22"/>
                <w:lang w:val="fr-FR"/>
              </w:rPr>
              <w:t>Les populations autochtones sont très résilientes dans leur manière de vivre et de préserver leur patrimoine culturel, social, agricole et environnemental. Nous devons juste leur apporter un élément de considération et d’amélioration sociale notamment en termes d’éducation de leurs enfants et d’accès aux infrastructures communautaires de base.</w:t>
            </w:r>
            <w:r w:rsidR="003A06C1" w:rsidRPr="008F1AB6">
              <w:rPr>
                <w:rFonts w:asciiTheme="majorHAnsi" w:hAnsiTheme="majorHAnsi"/>
                <w:i/>
                <w:iCs/>
                <w:sz w:val="22"/>
                <w:lang w:val="fr-FR"/>
              </w:rPr>
              <w:t xml:space="preserve"> </w:t>
            </w:r>
          </w:p>
        </w:tc>
      </w:tr>
      <w:tr w:rsidR="003A06C1" w:rsidRPr="00C52B8D" w14:paraId="2568CCBD" w14:textId="77777777" w:rsidTr="00D2353F">
        <w:tc>
          <w:tcPr>
            <w:tcW w:w="5000" w:type="pct"/>
            <w:gridSpan w:val="2"/>
          </w:tcPr>
          <w:p w14:paraId="491D0230" w14:textId="0B107BE5" w:rsidR="00C95578" w:rsidRPr="00C95578" w:rsidRDefault="00C95578" w:rsidP="00946F09">
            <w:pPr>
              <w:pStyle w:val="Paragraphedeliste"/>
              <w:numPr>
                <w:ilvl w:val="0"/>
                <w:numId w:val="3"/>
              </w:numPr>
              <w:shd w:val="clear" w:color="auto" w:fill="FFFFFF"/>
              <w:spacing w:before="60" w:after="0"/>
              <w:rPr>
                <w:rFonts w:asciiTheme="majorHAnsi" w:hAnsiTheme="majorHAnsi"/>
                <w:sz w:val="22"/>
                <w:lang w:val="fr-FR"/>
              </w:rPr>
            </w:pPr>
            <w:r w:rsidRPr="008F1AB6">
              <w:rPr>
                <w:rFonts w:asciiTheme="majorHAnsi" w:hAnsiTheme="majorHAnsi" w:cs="Calibri"/>
                <w:sz w:val="22"/>
                <w:lang w:val="fr-FR" w:eastAsia="en-GB"/>
              </w:rPr>
              <w:t>Les</w:t>
            </w:r>
            <w:r w:rsidR="00D2353F" w:rsidRPr="008F1AB6">
              <w:rPr>
                <w:rFonts w:asciiTheme="majorHAnsi" w:hAnsiTheme="majorHAnsi" w:cs="Calibri"/>
                <w:sz w:val="22"/>
                <w:lang w:val="fr-FR" w:eastAsia="en-GB"/>
              </w:rPr>
              <w:t xml:space="preserve"> </w:t>
            </w:r>
            <w:r w:rsidR="00D2353F" w:rsidRPr="00C95578">
              <w:rPr>
                <w:rFonts w:asciiTheme="majorHAnsi" w:hAnsiTheme="majorHAnsi" w:cs="Calibri"/>
                <w:sz w:val="22"/>
                <w:lang w:val="fr-FR" w:eastAsia="en-GB"/>
              </w:rPr>
              <w:t>principaux</w:t>
            </w:r>
            <w:r w:rsidR="00D2353F" w:rsidRPr="008F1AB6">
              <w:rPr>
                <w:rFonts w:asciiTheme="majorHAnsi" w:hAnsiTheme="majorHAnsi" w:cs="Calibri"/>
                <w:b/>
                <w:bCs/>
                <w:sz w:val="22"/>
                <w:lang w:val="fr-FR" w:eastAsia="en-GB"/>
              </w:rPr>
              <w:t xml:space="preserve"> </w:t>
            </w:r>
            <w:r w:rsidR="00D2353F" w:rsidRPr="00C95578">
              <w:rPr>
                <w:rFonts w:asciiTheme="majorHAnsi" w:hAnsiTheme="majorHAnsi" w:cs="Calibri"/>
                <w:sz w:val="22"/>
                <w:lang w:val="fr-FR" w:eastAsia="en-GB"/>
              </w:rPr>
              <w:t>défis</w:t>
            </w:r>
            <w:r w:rsidR="00D2353F" w:rsidRPr="008F1AB6">
              <w:rPr>
                <w:rFonts w:asciiTheme="majorHAnsi" w:hAnsiTheme="majorHAnsi" w:cs="Calibri"/>
                <w:sz w:val="22"/>
                <w:lang w:val="fr-FR" w:eastAsia="en-GB"/>
              </w:rPr>
              <w:t xml:space="preserve"> </w:t>
            </w:r>
            <w:r>
              <w:rPr>
                <w:rFonts w:asciiTheme="majorHAnsi" w:hAnsiTheme="majorHAnsi" w:cs="Calibri"/>
                <w:sz w:val="22"/>
                <w:lang w:val="fr-FR" w:eastAsia="en-GB"/>
              </w:rPr>
              <w:t>sont :</w:t>
            </w:r>
            <w:r w:rsidR="00D2353F" w:rsidRPr="008F1AB6">
              <w:rPr>
                <w:rFonts w:asciiTheme="majorHAnsi" w:hAnsiTheme="majorHAnsi" w:cs="Calibri"/>
                <w:sz w:val="22"/>
                <w:lang w:val="fr-FR" w:eastAsia="en-GB"/>
              </w:rPr>
              <w:t xml:space="preserve"> </w:t>
            </w:r>
          </w:p>
          <w:p w14:paraId="3AF469F5" w14:textId="6BA26D6A" w:rsidR="00C95578" w:rsidRPr="00C95578" w:rsidRDefault="00C95578" w:rsidP="00C95578">
            <w:pPr>
              <w:pStyle w:val="Paragraphedeliste"/>
              <w:numPr>
                <w:ilvl w:val="0"/>
                <w:numId w:val="0"/>
              </w:numPr>
              <w:shd w:val="clear" w:color="auto" w:fill="FFFFFF"/>
              <w:spacing w:before="60" w:after="0"/>
              <w:ind w:left="720"/>
              <w:rPr>
                <w:rFonts w:asciiTheme="majorHAnsi" w:hAnsiTheme="majorHAnsi"/>
                <w:sz w:val="22"/>
                <w:lang w:val="fr-FR"/>
              </w:rPr>
            </w:pPr>
            <w:r>
              <w:rPr>
                <w:rFonts w:asciiTheme="majorHAnsi" w:hAnsiTheme="majorHAnsi"/>
                <w:sz w:val="22"/>
                <w:lang w:val="fr-FR"/>
              </w:rPr>
              <w:t>- l’accès difficile à leur lieu d’habitation, la barrière linguistique, le manque de moyens matériels et financiers</w:t>
            </w:r>
            <w:r w:rsidR="005D0F8A">
              <w:rPr>
                <w:rFonts w:asciiTheme="majorHAnsi" w:hAnsiTheme="majorHAnsi"/>
                <w:sz w:val="22"/>
                <w:lang w:val="fr-FR"/>
              </w:rPr>
              <w:t>, certains ne comprennent pas souvent le but et les objectifs de ce type de sensibilisation etc.</w:t>
            </w:r>
          </w:p>
          <w:p w14:paraId="65DB340D" w14:textId="5CB199BE" w:rsidR="003A06C1" w:rsidRPr="005D0F8A" w:rsidRDefault="005D0F8A" w:rsidP="00946F09">
            <w:pPr>
              <w:pStyle w:val="Paragraphedeliste"/>
              <w:numPr>
                <w:ilvl w:val="0"/>
                <w:numId w:val="0"/>
              </w:numPr>
              <w:shd w:val="clear" w:color="auto" w:fill="FFFFFF"/>
              <w:spacing w:after="120"/>
              <w:ind w:left="720"/>
              <w:rPr>
                <w:rFonts w:asciiTheme="majorHAnsi" w:hAnsiTheme="majorHAnsi"/>
                <w:sz w:val="22"/>
                <w:lang w:val="fr-FR"/>
              </w:rPr>
            </w:pPr>
            <w:r w:rsidRPr="005D0F8A">
              <w:rPr>
                <w:rFonts w:asciiTheme="majorHAnsi" w:hAnsiTheme="majorHAnsi" w:cs="Calibri"/>
                <w:sz w:val="22"/>
                <w:lang w:val="fr-FR" w:eastAsia="en-GB"/>
              </w:rPr>
              <w:t xml:space="preserve">Nous </w:t>
            </w:r>
            <w:r>
              <w:rPr>
                <w:rFonts w:asciiTheme="majorHAnsi" w:hAnsiTheme="majorHAnsi" w:cs="Calibri"/>
                <w:sz w:val="22"/>
                <w:lang w:val="fr-FR" w:eastAsia="en-GB"/>
              </w:rPr>
              <w:t>avons dû adopter une approche basée sur le volontariat et nous avons aussi dû travailler avec les moyens de bords.</w:t>
            </w:r>
          </w:p>
        </w:tc>
      </w:tr>
      <w:tr w:rsidR="003A06C1" w:rsidRPr="00C52B8D" w14:paraId="023D04D4" w14:textId="77777777" w:rsidTr="00D2353F">
        <w:tc>
          <w:tcPr>
            <w:tcW w:w="5000" w:type="pct"/>
            <w:gridSpan w:val="2"/>
          </w:tcPr>
          <w:p w14:paraId="15E3E25C" w14:textId="77777777" w:rsidR="003A06C1" w:rsidRPr="00DF77ED" w:rsidRDefault="00DF77ED" w:rsidP="007D069B">
            <w:pPr>
              <w:pStyle w:val="Paragraphedeliste"/>
              <w:numPr>
                <w:ilvl w:val="0"/>
                <w:numId w:val="3"/>
              </w:numPr>
              <w:shd w:val="clear" w:color="auto" w:fill="FFFFFF"/>
              <w:spacing w:before="60" w:after="120" w:line="240" w:lineRule="auto"/>
              <w:rPr>
                <w:rFonts w:asciiTheme="majorHAnsi" w:hAnsiTheme="majorHAnsi"/>
                <w:sz w:val="22"/>
                <w:lang w:val="fr-FR" w:eastAsia="en-GB"/>
              </w:rPr>
            </w:pPr>
            <w:r>
              <w:rPr>
                <w:rFonts w:asciiTheme="majorHAnsi" w:hAnsiTheme="majorHAnsi" w:cs="Calibri"/>
                <w:color w:val="000000" w:themeColor="text1"/>
                <w:sz w:val="22"/>
                <w:lang w:val="fr-FR" w:eastAsia="en-GB"/>
              </w:rPr>
              <w:t>L</w:t>
            </w:r>
            <w:r w:rsidR="00D2353F" w:rsidRPr="00DF77ED">
              <w:rPr>
                <w:rFonts w:asciiTheme="majorHAnsi" w:hAnsiTheme="majorHAnsi" w:cs="Calibri"/>
                <w:color w:val="000000" w:themeColor="text1"/>
                <w:sz w:val="22"/>
                <w:lang w:val="fr-FR" w:eastAsia="en-GB"/>
              </w:rPr>
              <w:t xml:space="preserve">es principaux enseignements tirés de </w:t>
            </w:r>
            <w:r>
              <w:rPr>
                <w:rFonts w:asciiTheme="majorHAnsi" w:hAnsiTheme="majorHAnsi" w:cs="Calibri"/>
                <w:color w:val="000000" w:themeColor="text1"/>
                <w:sz w:val="22"/>
                <w:lang w:val="fr-FR" w:eastAsia="en-GB"/>
              </w:rPr>
              <w:t>n</w:t>
            </w:r>
            <w:r w:rsidR="00D2353F" w:rsidRPr="00DF77ED">
              <w:rPr>
                <w:rFonts w:asciiTheme="majorHAnsi" w:hAnsiTheme="majorHAnsi" w:cs="Calibri"/>
                <w:color w:val="000000" w:themeColor="text1"/>
                <w:sz w:val="22"/>
                <w:lang w:val="fr-FR" w:eastAsia="en-GB"/>
              </w:rPr>
              <w:t xml:space="preserve">os bonnes pratiques en matière d'engagement communautaire </w:t>
            </w:r>
            <w:r>
              <w:rPr>
                <w:rFonts w:asciiTheme="majorHAnsi" w:hAnsiTheme="majorHAnsi" w:cs="Calibri"/>
                <w:color w:val="000000" w:themeColor="text1"/>
                <w:sz w:val="22"/>
                <w:lang w:val="fr-FR" w:eastAsia="en-GB"/>
              </w:rPr>
              <w:t>sont :</w:t>
            </w:r>
          </w:p>
          <w:p w14:paraId="1C51DD65" w14:textId="77777777" w:rsidR="00DF77ED" w:rsidRDefault="00DF77ED" w:rsidP="007D069B">
            <w:pPr>
              <w:pStyle w:val="Paragraphedeliste"/>
              <w:numPr>
                <w:ilvl w:val="0"/>
                <w:numId w:val="0"/>
              </w:numPr>
              <w:shd w:val="clear" w:color="auto" w:fill="FFFFFF"/>
              <w:spacing w:before="60" w:after="120" w:line="240" w:lineRule="auto"/>
              <w:ind w:left="720"/>
              <w:rPr>
                <w:rFonts w:asciiTheme="majorHAnsi" w:hAnsiTheme="majorHAnsi"/>
                <w:sz w:val="22"/>
                <w:lang w:val="fr-FR" w:eastAsia="en-GB"/>
              </w:rPr>
            </w:pPr>
            <w:r>
              <w:rPr>
                <w:rFonts w:asciiTheme="majorHAnsi" w:hAnsiTheme="majorHAnsi"/>
                <w:sz w:val="22"/>
                <w:lang w:val="fr-FR" w:eastAsia="en-GB"/>
              </w:rPr>
              <w:t xml:space="preserve">- </w:t>
            </w:r>
            <w:r w:rsidR="007D069B">
              <w:rPr>
                <w:rFonts w:asciiTheme="majorHAnsi" w:hAnsiTheme="majorHAnsi"/>
                <w:sz w:val="22"/>
                <w:lang w:val="fr-FR" w:eastAsia="en-GB"/>
              </w:rPr>
              <w:t>Les personnes rencontrées ont été attentives à notre message malgré leur condition de vie drastique ;</w:t>
            </w:r>
          </w:p>
          <w:p w14:paraId="0C4BD213" w14:textId="77777777" w:rsidR="007D069B" w:rsidRDefault="007D069B" w:rsidP="007D069B">
            <w:pPr>
              <w:pStyle w:val="Paragraphedeliste"/>
              <w:numPr>
                <w:ilvl w:val="0"/>
                <w:numId w:val="0"/>
              </w:numPr>
              <w:shd w:val="clear" w:color="auto" w:fill="FFFFFF"/>
              <w:spacing w:before="60" w:after="120" w:line="240" w:lineRule="auto"/>
              <w:ind w:left="720"/>
              <w:rPr>
                <w:rFonts w:asciiTheme="majorHAnsi" w:hAnsiTheme="majorHAnsi"/>
                <w:sz w:val="22"/>
                <w:lang w:val="fr-FR" w:eastAsia="en-GB"/>
              </w:rPr>
            </w:pPr>
            <w:r>
              <w:rPr>
                <w:rFonts w:asciiTheme="majorHAnsi" w:hAnsiTheme="majorHAnsi"/>
                <w:sz w:val="22"/>
                <w:lang w:val="fr-FR" w:eastAsia="en-GB"/>
              </w:rPr>
              <w:t>- Ces populations méritent etre soutenues et accompagnées ;</w:t>
            </w:r>
          </w:p>
          <w:p w14:paraId="6684F8E8" w14:textId="41225E58" w:rsidR="007D069B" w:rsidRDefault="007D069B" w:rsidP="007D069B">
            <w:pPr>
              <w:pStyle w:val="Paragraphedeliste"/>
              <w:numPr>
                <w:ilvl w:val="0"/>
                <w:numId w:val="0"/>
              </w:numPr>
              <w:shd w:val="clear" w:color="auto" w:fill="FFFFFF"/>
              <w:spacing w:before="60" w:after="120" w:line="240" w:lineRule="auto"/>
              <w:ind w:left="720"/>
              <w:rPr>
                <w:rFonts w:asciiTheme="majorHAnsi" w:hAnsiTheme="majorHAnsi"/>
                <w:sz w:val="22"/>
                <w:lang w:val="fr-FR" w:eastAsia="en-GB"/>
              </w:rPr>
            </w:pPr>
            <w:r>
              <w:rPr>
                <w:rFonts w:asciiTheme="majorHAnsi" w:hAnsiTheme="majorHAnsi"/>
                <w:sz w:val="22"/>
                <w:lang w:val="fr-FR" w:eastAsia="en-GB"/>
              </w:rPr>
              <w:t>- L’attachement à leur savoir traditionnel ;</w:t>
            </w:r>
          </w:p>
          <w:p w14:paraId="74480D21" w14:textId="0DFCD140" w:rsidR="007D069B" w:rsidRDefault="007D069B" w:rsidP="007D069B">
            <w:pPr>
              <w:pStyle w:val="Paragraphedeliste"/>
              <w:numPr>
                <w:ilvl w:val="0"/>
                <w:numId w:val="0"/>
              </w:numPr>
              <w:shd w:val="clear" w:color="auto" w:fill="FFFFFF"/>
              <w:spacing w:before="60" w:after="120" w:line="240" w:lineRule="auto"/>
              <w:ind w:left="720"/>
              <w:rPr>
                <w:rFonts w:asciiTheme="majorHAnsi" w:hAnsiTheme="majorHAnsi"/>
                <w:sz w:val="22"/>
                <w:lang w:val="fr-FR" w:eastAsia="en-GB"/>
              </w:rPr>
            </w:pPr>
            <w:r>
              <w:rPr>
                <w:rFonts w:asciiTheme="majorHAnsi" w:hAnsiTheme="majorHAnsi"/>
                <w:sz w:val="22"/>
                <w:lang w:val="fr-FR" w:eastAsia="en-GB"/>
              </w:rPr>
              <w:t>- la prise en compte réelle de leurs préoccupations ;</w:t>
            </w:r>
          </w:p>
          <w:p w14:paraId="4083255C" w14:textId="615B3CD9" w:rsidR="007D069B" w:rsidRPr="003120FC" w:rsidRDefault="007D069B" w:rsidP="003120FC">
            <w:pPr>
              <w:pStyle w:val="Paragraphedeliste"/>
              <w:numPr>
                <w:ilvl w:val="0"/>
                <w:numId w:val="0"/>
              </w:numPr>
              <w:shd w:val="clear" w:color="auto" w:fill="FFFFFF"/>
              <w:spacing w:before="60" w:after="120" w:line="240" w:lineRule="auto"/>
              <w:ind w:left="720"/>
              <w:rPr>
                <w:rFonts w:asciiTheme="majorHAnsi" w:hAnsiTheme="majorHAnsi"/>
                <w:sz w:val="22"/>
                <w:lang w:val="fr-FR" w:eastAsia="en-GB"/>
              </w:rPr>
            </w:pPr>
            <w:r>
              <w:rPr>
                <w:rFonts w:asciiTheme="majorHAnsi" w:hAnsiTheme="majorHAnsi"/>
                <w:sz w:val="22"/>
                <w:lang w:val="fr-FR" w:eastAsia="en-GB"/>
              </w:rPr>
              <w:lastRenderedPageBreak/>
              <w:t>- l’accès à l’éducation, à la santé et au bien-être etc.</w:t>
            </w:r>
          </w:p>
        </w:tc>
      </w:tr>
      <w:tr w:rsidR="003A06C1" w:rsidRPr="00C52B8D" w14:paraId="6012B701" w14:textId="77777777" w:rsidTr="00D2353F">
        <w:tc>
          <w:tcPr>
            <w:tcW w:w="5000" w:type="pct"/>
            <w:gridSpan w:val="2"/>
          </w:tcPr>
          <w:p w14:paraId="6EDA9C8D" w14:textId="4D6CC97C" w:rsidR="003A06C1" w:rsidRDefault="00D2353F" w:rsidP="000758EE">
            <w:pPr>
              <w:pStyle w:val="Paragraphedeliste"/>
              <w:numPr>
                <w:ilvl w:val="0"/>
                <w:numId w:val="3"/>
              </w:numPr>
              <w:shd w:val="clear" w:color="auto" w:fill="FFFFFF"/>
              <w:spacing w:before="60" w:after="60"/>
              <w:rPr>
                <w:rFonts w:asciiTheme="majorHAnsi" w:hAnsiTheme="majorHAnsi" w:cs="Calibri"/>
                <w:sz w:val="22"/>
                <w:lang w:val="fr-FR" w:eastAsia="en-GB"/>
              </w:rPr>
            </w:pPr>
            <w:r w:rsidRPr="000758EE">
              <w:rPr>
                <w:rFonts w:asciiTheme="majorHAnsi" w:hAnsiTheme="majorHAnsi" w:cs="Calibri"/>
                <w:sz w:val="22"/>
                <w:lang w:val="fr-FR" w:eastAsia="en-GB"/>
              </w:rPr>
              <w:lastRenderedPageBreak/>
              <w:t>Cette p</w:t>
            </w:r>
            <w:r w:rsidR="000758EE">
              <w:rPr>
                <w:rFonts w:asciiTheme="majorHAnsi" w:hAnsiTheme="majorHAnsi" w:cs="Calibri"/>
                <w:sz w:val="22"/>
                <w:lang w:val="fr-FR" w:eastAsia="en-GB"/>
              </w:rPr>
              <w:t>ratique n’a pas été répliquée et</w:t>
            </w:r>
            <w:r w:rsidRPr="000758EE">
              <w:rPr>
                <w:rFonts w:asciiTheme="majorHAnsi" w:hAnsiTheme="majorHAnsi" w:cs="Calibri"/>
                <w:sz w:val="22"/>
                <w:lang w:val="fr-FR" w:eastAsia="en-GB"/>
              </w:rPr>
              <w:t xml:space="preserve"> les conditions requises pour répliquer et adapter </w:t>
            </w:r>
            <w:r w:rsidR="000758EE">
              <w:rPr>
                <w:rFonts w:asciiTheme="majorHAnsi" w:hAnsiTheme="majorHAnsi" w:cs="Calibri"/>
                <w:sz w:val="22"/>
                <w:lang w:val="fr-FR" w:eastAsia="en-GB"/>
              </w:rPr>
              <w:t>cette</w:t>
            </w:r>
            <w:r w:rsidRPr="000758EE">
              <w:rPr>
                <w:rFonts w:asciiTheme="majorHAnsi" w:hAnsiTheme="majorHAnsi" w:cs="Calibri"/>
                <w:sz w:val="22"/>
                <w:lang w:val="fr-FR" w:eastAsia="en-GB"/>
              </w:rPr>
              <w:t xml:space="preserve"> pratique dans un autre contexte/zone géographique </w:t>
            </w:r>
            <w:r w:rsidR="000758EE">
              <w:rPr>
                <w:rFonts w:asciiTheme="majorHAnsi" w:hAnsiTheme="majorHAnsi" w:cs="Calibri"/>
                <w:sz w:val="22"/>
                <w:lang w:val="fr-FR" w:eastAsia="en-GB"/>
              </w:rPr>
              <w:t>sont :</w:t>
            </w:r>
          </w:p>
          <w:p w14:paraId="46DD6E0A" w14:textId="14A6DA9A" w:rsidR="000758EE" w:rsidRDefault="000758EE" w:rsidP="000758EE">
            <w:pPr>
              <w:pStyle w:val="Paragraphedeliste"/>
              <w:numPr>
                <w:ilvl w:val="0"/>
                <w:numId w:val="0"/>
              </w:numPr>
              <w:shd w:val="clear" w:color="auto" w:fill="FFFFFF"/>
              <w:spacing w:before="60" w:after="60"/>
              <w:ind w:left="720"/>
              <w:rPr>
                <w:rFonts w:asciiTheme="majorHAnsi" w:hAnsiTheme="majorHAnsi" w:cs="Calibri"/>
                <w:sz w:val="22"/>
                <w:lang w:val="fr-FR" w:eastAsia="en-GB"/>
              </w:rPr>
            </w:pPr>
            <w:r>
              <w:rPr>
                <w:rFonts w:asciiTheme="majorHAnsi" w:hAnsiTheme="majorHAnsi" w:cs="Calibri"/>
                <w:sz w:val="22"/>
                <w:lang w:val="fr-FR" w:eastAsia="en-GB"/>
              </w:rPr>
              <w:t>- Mobiliser tous les moyens possibles (humains, matériels et financiers) ;</w:t>
            </w:r>
          </w:p>
          <w:p w14:paraId="12976DBE" w14:textId="77777777" w:rsidR="000758EE" w:rsidRDefault="000758EE" w:rsidP="000758EE">
            <w:pPr>
              <w:pStyle w:val="Paragraphedeliste"/>
              <w:numPr>
                <w:ilvl w:val="0"/>
                <w:numId w:val="0"/>
              </w:numPr>
              <w:shd w:val="clear" w:color="auto" w:fill="FFFFFF"/>
              <w:spacing w:before="60" w:after="60"/>
              <w:ind w:left="720"/>
              <w:rPr>
                <w:rFonts w:asciiTheme="majorHAnsi" w:hAnsiTheme="majorHAnsi" w:cs="Calibri"/>
                <w:sz w:val="22"/>
                <w:lang w:val="fr-FR" w:eastAsia="en-GB"/>
              </w:rPr>
            </w:pPr>
            <w:r>
              <w:rPr>
                <w:rFonts w:asciiTheme="majorHAnsi" w:hAnsiTheme="majorHAnsi" w:cs="Calibri"/>
                <w:sz w:val="22"/>
                <w:lang w:val="fr-FR" w:eastAsia="en-GB"/>
              </w:rPr>
              <w:t xml:space="preserve">- </w:t>
            </w:r>
            <w:r w:rsidR="001E7BF0">
              <w:rPr>
                <w:rFonts w:asciiTheme="majorHAnsi" w:hAnsiTheme="majorHAnsi" w:cs="Calibri"/>
                <w:sz w:val="22"/>
                <w:lang w:val="fr-FR" w:eastAsia="en-GB"/>
              </w:rPr>
              <w:t>Mettre en place une équipe de travail déterminée et solides ;</w:t>
            </w:r>
          </w:p>
          <w:p w14:paraId="0AE61371" w14:textId="4A620D73" w:rsidR="001E7BF0" w:rsidRDefault="001E7BF0" w:rsidP="000758EE">
            <w:pPr>
              <w:pStyle w:val="Paragraphedeliste"/>
              <w:numPr>
                <w:ilvl w:val="0"/>
                <w:numId w:val="0"/>
              </w:numPr>
              <w:shd w:val="clear" w:color="auto" w:fill="FFFFFF"/>
              <w:spacing w:before="60" w:after="60"/>
              <w:ind w:left="720"/>
              <w:rPr>
                <w:rFonts w:asciiTheme="majorHAnsi" w:hAnsiTheme="majorHAnsi" w:cs="Calibri"/>
                <w:sz w:val="22"/>
                <w:lang w:val="fr-FR" w:eastAsia="en-GB"/>
              </w:rPr>
            </w:pPr>
            <w:r>
              <w:rPr>
                <w:rFonts w:asciiTheme="majorHAnsi" w:hAnsiTheme="majorHAnsi" w:cs="Calibri"/>
                <w:sz w:val="22"/>
                <w:lang w:val="fr-FR" w:eastAsia="en-GB"/>
              </w:rPr>
              <w:t>- Concevoir des approches incisives et adaptables sur le terrain ;</w:t>
            </w:r>
          </w:p>
          <w:p w14:paraId="7BA24CEC" w14:textId="77777777" w:rsidR="001E7BF0" w:rsidRDefault="001E7BF0" w:rsidP="000758EE">
            <w:pPr>
              <w:pStyle w:val="Paragraphedeliste"/>
              <w:numPr>
                <w:ilvl w:val="0"/>
                <w:numId w:val="0"/>
              </w:numPr>
              <w:shd w:val="clear" w:color="auto" w:fill="FFFFFF"/>
              <w:spacing w:before="60" w:after="60"/>
              <w:ind w:left="720"/>
              <w:rPr>
                <w:rFonts w:asciiTheme="majorHAnsi" w:hAnsiTheme="majorHAnsi" w:cs="Calibri"/>
                <w:sz w:val="22"/>
                <w:lang w:val="fr-FR" w:eastAsia="en-GB"/>
              </w:rPr>
            </w:pPr>
            <w:r>
              <w:rPr>
                <w:rFonts w:asciiTheme="majorHAnsi" w:hAnsiTheme="majorHAnsi" w:cs="Calibri"/>
                <w:sz w:val="22"/>
                <w:lang w:val="fr-FR" w:eastAsia="en-GB"/>
              </w:rPr>
              <w:t>- Tenir compte des aspects culturelles, sociales et environnementales ;</w:t>
            </w:r>
          </w:p>
          <w:p w14:paraId="79EEFAA6" w14:textId="65D27BA5" w:rsidR="001E7BF0" w:rsidRPr="000758EE" w:rsidRDefault="001E7BF0" w:rsidP="000758EE">
            <w:pPr>
              <w:pStyle w:val="Paragraphedeliste"/>
              <w:numPr>
                <w:ilvl w:val="0"/>
                <w:numId w:val="0"/>
              </w:numPr>
              <w:shd w:val="clear" w:color="auto" w:fill="FFFFFF"/>
              <w:spacing w:before="60" w:after="60"/>
              <w:ind w:left="720"/>
              <w:rPr>
                <w:rFonts w:asciiTheme="majorHAnsi" w:hAnsiTheme="majorHAnsi" w:cs="Calibri"/>
                <w:sz w:val="22"/>
                <w:lang w:val="fr-FR" w:eastAsia="en-GB"/>
              </w:rPr>
            </w:pPr>
            <w:r>
              <w:rPr>
                <w:rFonts w:asciiTheme="majorHAnsi" w:hAnsiTheme="majorHAnsi" w:cs="Calibri"/>
                <w:sz w:val="22"/>
                <w:lang w:val="fr-FR" w:eastAsia="en-GB"/>
              </w:rPr>
              <w:t>- Soutenir les structures associatives (ADACO) qui souhaitent réaliser ce type d’activité etc.</w:t>
            </w:r>
          </w:p>
        </w:tc>
      </w:tr>
      <w:tr w:rsidR="003A06C1" w:rsidRPr="00C52B8D" w14:paraId="0F7A10BE" w14:textId="77777777" w:rsidTr="00D2353F">
        <w:tc>
          <w:tcPr>
            <w:tcW w:w="5000" w:type="pct"/>
            <w:gridSpan w:val="2"/>
          </w:tcPr>
          <w:p w14:paraId="43CB89F4" w14:textId="77777777" w:rsidR="001E7BF0" w:rsidRDefault="003A06C1" w:rsidP="001E7BF0">
            <w:pPr>
              <w:pStyle w:val="Paragraphedeliste"/>
              <w:numPr>
                <w:ilvl w:val="0"/>
                <w:numId w:val="3"/>
              </w:numPr>
              <w:shd w:val="clear" w:color="auto" w:fill="FFFFFF"/>
              <w:spacing w:before="60" w:after="60"/>
              <w:rPr>
                <w:rFonts w:asciiTheme="majorHAnsi" w:hAnsiTheme="majorHAnsi" w:cs="Calibri"/>
                <w:sz w:val="22"/>
                <w:lang w:val="fr-FR"/>
              </w:rPr>
            </w:pPr>
            <w:r w:rsidRPr="008F1AB6">
              <w:rPr>
                <w:rFonts w:asciiTheme="majorHAnsi" w:hAnsiTheme="majorHAnsi"/>
                <w:sz w:val="22"/>
                <w:lang w:val="fr-FR"/>
              </w:rPr>
              <w:t xml:space="preserve"> </w:t>
            </w:r>
            <w:r w:rsidR="001E7BF0">
              <w:rPr>
                <w:rFonts w:asciiTheme="majorHAnsi" w:hAnsiTheme="majorHAnsi" w:cs="Calibri"/>
                <w:sz w:val="22"/>
                <w:lang w:val="fr-FR"/>
              </w:rPr>
              <w:t xml:space="preserve">Les </w:t>
            </w:r>
            <w:r w:rsidR="00D2353F" w:rsidRPr="001E7BF0">
              <w:rPr>
                <w:rFonts w:asciiTheme="majorHAnsi" w:hAnsiTheme="majorHAnsi" w:cs="Calibri"/>
                <w:sz w:val="22"/>
                <w:lang w:val="fr-FR"/>
              </w:rPr>
              <w:t>éléments clés pour rendre l'initiative durable</w:t>
            </w:r>
            <w:r w:rsidR="001E7BF0">
              <w:rPr>
                <w:rFonts w:asciiTheme="majorHAnsi" w:hAnsiTheme="majorHAnsi" w:cs="Calibri"/>
                <w:sz w:val="22"/>
                <w:lang w:val="fr-FR"/>
              </w:rPr>
              <w:t xml:space="preserve"> sont :</w:t>
            </w:r>
          </w:p>
          <w:p w14:paraId="2B76D4B9" w14:textId="77777777" w:rsidR="001E7BF0" w:rsidRDefault="001E7BF0" w:rsidP="001E7BF0">
            <w:pPr>
              <w:pStyle w:val="Paragraphedeliste"/>
              <w:numPr>
                <w:ilvl w:val="0"/>
                <w:numId w:val="0"/>
              </w:numPr>
              <w:shd w:val="clear" w:color="auto" w:fill="FFFFFF"/>
              <w:spacing w:before="60" w:after="60"/>
              <w:ind w:left="720"/>
              <w:rPr>
                <w:rFonts w:asciiTheme="majorHAnsi" w:hAnsiTheme="majorHAnsi" w:cs="Calibri"/>
                <w:sz w:val="22"/>
                <w:lang w:val="fr-FR"/>
              </w:rPr>
            </w:pPr>
            <w:r>
              <w:rPr>
                <w:rFonts w:asciiTheme="majorHAnsi" w:hAnsiTheme="majorHAnsi" w:cs="Calibri"/>
                <w:sz w:val="22"/>
                <w:lang w:val="fr-FR"/>
              </w:rPr>
              <w:t>- Amélioration du cadre juridique national lié aux peuples autochtones ;</w:t>
            </w:r>
          </w:p>
          <w:p w14:paraId="209AF2D3" w14:textId="79A32BC6" w:rsidR="001E7BF0" w:rsidRDefault="001E7BF0" w:rsidP="001E7BF0">
            <w:pPr>
              <w:pStyle w:val="Paragraphedeliste"/>
              <w:numPr>
                <w:ilvl w:val="0"/>
                <w:numId w:val="0"/>
              </w:numPr>
              <w:shd w:val="clear" w:color="auto" w:fill="FFFFFF"/>
              <w:spacing w:before="60" w:after="60"/>
              <w:ind w:left="720"/>
              <w:rPr>
                <w:rFonts w:asciiTheme="majorHAnsi" w:hAnsiTheme="majorHAnsi" w:cs="Calibri"/>
                <w:sz w:val="22"/>
                <w:lang w:val="fr-FR"/>
              </w:rPr>
            </w:pPr>
            <w:r>
              <w:rPr>
                <w:rFonts w:asciiTheme="majorHAnsi" w:hAnsiTheme="majorHAnsi" w:cs="Calibri"/>
                <w:sz w:val="22"/>
                <w:lang w:val="fr-FR"/>
              </w:rPr>
              <w:t>- Soutenir financièrement ce type d’initiative ;</w:t>
            </w:r>
          </w:p>
          <w:p w14:paraId="2BDE0D21" w14:textId="4E6412AF" w:rsidR="001E7BF0" w:rsidRDefault="001E7BF0" w:rsidP="001E7BF0">
            <w:pPr>
              <w:pStyle w:val="Paragraphedeliste"/>
              <w:numPr>
                <w:ilvl w:val="0"/>
                <w:numId w:val="0"/>
              </w:numPr>
              <w:shd w:val="clear" w:color="auto" w:fill="FFFFFF"/>
              <w:spacing w:before="60" w:after="60"/>
              <w:ind w:left="720"/>
              <w:rPr>
                <w:rFonts w:asciiTheme="majorHAnsi" w:hAnsiTheme="majorHAnsi" w:cs="Calibri"/>
                <w:sz w:val="22"/>
                <w:lang w:val="fr-FR"/>
              </w:rPr>
            </w:pPr>
            <w:r>
              <w:rPr>
                <w:rFonts w:asciiTheme="majorHAnsi" w:hAnsiTheme="majorHAnsi" w:cs="Calibri"/>
                <w:sz w:val="22"/>
                <w:lang w:val="fr-FR"/>
              </w:rPr>
              <w:t>- Elaborer des plans nationaux globaux pour pérenniser cette initiative ;</w:t>
            </w:r>
          </w:p>
          <w:p w14:paraId="2768EB79" w14:textId="7D516FA9" w:rsidR="001E7BF0" w:rsidRDefault="001E7BF0" w:rsidP="001E7BF0">
            <w:pPr>
              <w:pStyle w:val="Paragraphedeliste"/>
              <w:numPr>
                <w:ilvl w:val="0"/>
                <w:numId w:val="0"/>
              </w:numPr>
              <w:shd w:val="clear" w:color="auto" w:fill="FFFFFF"/>
              <w:spacing w:before="60" w:after="60"/>
              <w:ind w:left="720"/>
              <w:rPr>
                <w:rFonts w:asciiTheme="majorHAnsi" w:hAnsiTheme="majorHAnsi" w:cs="Calibri"/>
                <w:sz w:val="22"/>
                <w:lang w:val="fr-FR"/>
              </w:rPr>
            </w:pPr>
            <w:r>
              <w:rPr>
                <w:rFonts w:asciiTheme="majorHAnsi" w:hAnsiTheme="majorHAnsi" w:cs="Calibri"/>
                <w:sz w:val="22"/>
                <w:lang w:val="fr-FR"/>
              </w:rPr>
              <w:t>- Travailler en partenariat avec les associations des peuples autochtones telles qu’ADACO ;</w:t>
            </w:r>
          </w:p>
          <w:p w14:paraId="273DF8AF" w14:textId="1213D72E" w:rsidR="003A06C1" w:rsidRPr="001E7BF0" w:rsidRDefault="001E7BF0" w:rsidP="001E7BF0">
            <w:pPr>
              <w:pStyle w:val="Paragraphedeliste"/>
              <w:numPr>
                <w:ilvl w:val="0"/>
                <w:numId w:val="0"/>
              </w:numPr>
              <w:shd w:val="clear" w:color="auto" w:fill="FFFFFF"/>
              <w:spacing w:before="60" w:after="60"/>
              <w:ind w:left="720"/>
              <w:rPr>
                <w:rFonts w:asciiTheme="majorHAnsi" w:hAnsiTheme="majorHAnsi" w:cs="Calibri"/>
                <w:sz w:val="22"/>
                <w:lang w:val="fr-FR"/>
              </w:rPr>
            </w:pPr>
            <w:r>
              <w:rPr>
                <w:rFonts w:asciiTheme="majorHAnsi" w:hAnsiTheme="majorHAnsi" w:cs="Calibri"/>
                <w:sz w:val="22"/>
                <w:lang w:val="fr-FR"/>
              </w:rPr>
              <w:t xml:space="preserve">- </w:t>
            </w:r>
            <w:r w:rsidR="00D2353F" w:rsidRPr="001E7BF0">
              <w:rPr>
                <w:rFonts w:asciiTheme="majorHAnsi" w:hAnsiTheme="majorHAnsi" w:cs="Calibri"/>
                <w:sz w:val="22"/>
                <w:lang w:val="fr-FR"/>
              </w:rPr>
              <w:t xml:space="preserve"> </w:t>
            </w:r>
            <w:r>
              <w:rPr>
                <w:rFonts w:asciiTheme="majorHAnsi" w:hAnsiTheme="majorHAnsi" w:cs="Calibri"/>
                <w:sz w:val="22"/>
                <w:lang w:val="fr-FR"/>
              </w:rPr>
              <w:t xml:space="preserve">Appliquer des approches globales adaptables sur le terrain </w:t>
            </w:r>
            <w:r w:rsidR="00D2353F" w:rsidRPr="001E7BF0">
              <w:rPr>
                <w:rFonts w:asciiTheme="majorHAnsi" w:hAnsiTheme="majorHAnsi" w:cs="Calibri"/>
                <w:sz w:val="22"/>
                <w:lang w:val="fr-FR"/>
              </w:rPr>
              <w:t>etc.</w:t>
            </w:r>
            <w:r w:rsidR="003A06C1" w:rsidRPr="001E7BF0">
              <w:rPr>
                <w:rFonts w:asciiTheme="majorHAnsi" w:hAnsiTheme="majorHAnsi" w:cs="Calibri"/>
                <w:sz w:val="22"/>
                <w:lang w:val="fr-FR"/>
              </w:rPr>
              <w:t xml:space="preserve"> </w:t>
            </w:r>
          </w:p>
        </w:tc>
      </w:tr>
      <w:tr w:rsidR="003A06C1" w:rsidRPr="00C52B8D" w14:paraId="1F8EFA7B" w14:textId="77777777" w:rsidTr="00D2353F">
        <w:tc>
          <w:tcPr>
            <w:tcW w:w="5000" w:type="pct"/>
            <w:gridSpan w:val="2"/>
          </w:tcPr>
          <w:p w14:paraId="6735F910" w14:textId="1AC2C332" w:rsidR="00541576" w:rsidRDefault="00E6379C" w:rsidP="00541576">
            <w:pPr>
              <w:pStyle w:val="Paragraphedeliste"/>
              <w:numPr>
                <w:ilvl w:val="0"/>
                <w:numId w:val="3"/>
              </w:numPr>
              <w:spacing w:before="120" w:after="0" w:line="240" w:lineRule="auto"/>
              <w:contextualSpacing/>
              <w:jc w:val="left"/>
              <w:rPr>
                <w:rFonts w:asciiTheme="majorHAnsi" w:hAnsiTheme="majorHAnsi" w:cs="Calibri"/>
                <w:sz w:val="22"/>
                <w:lang w:val="fr-FR"/>
              </w:rPr>
            </w:pPr>
            <w:r w:rsidRPr="00541576">
              <w:rPr>
                <w:rFonts w:asciiTheme="majorHAnsi" w:hAnsiTheme="majorHAnsi" w:cs="Calibri"/>
                <w:sz w:val="22"/>
                <w:lang w:val="fr-FR"/>
              </w:rPr>
              <w:t xml:space="preserve">Sur la base des </w:t>
            </w:r>
            <w:r w:rsidR="00541576" w:rsidRPr="00541576">
              <w:rPr>
                <w:rFonts w:asciiTheme="majorHAnsi" w:hAnsiTheme="majorHAnsi" w:cs="Calibri"/>
                <w:sz w:val="22"/>
                <w:lang w:val="fr-FR"/>
              </w:rPr>
              <w:t xml:space="preserve">conversations </w:t>
            </w:r>
            <w:r w:rsidR="00F06E38" w:rsidRPr="00541576">
              <w:rPr>
                <w:rFonts w:asciiTheme="majorHAnsi" w:hAnsiTheme="majorHAnsi" w:cs="Calibri"/>
                <w:sz w:val="22"/>
                <w:lang w:val="fr-FR"/>
              </w:rPr>
              <w:t xml:space="preserve">de la série de webinaires organisée par la FAO </w:t>
            </w:r>
            <w:r w:rsidRPr="00541576">
              <w:rPr>
                <w:rFonts w:asciiTheme="majorHAnsi" w:hAnsiTheme="majorHAnsi" w:cs="Calibri"/>
                <w:sz w:val="22"/>
                <w:lang w:val="fr-FR"/>
              </w:rPr>
              <w:t>(« Journées d'engagement communautaire</w:t>
            </w:r>
            <w:r w:rsidR="00541576">
              <w:rPr>
                <w:rFonts w:asciiTheme="majorHAnsi" w:hAnsiTheme="majorHAnsi" w:cs="Calibri"/>
                <w:sz w:val="22"/>
                <w:lang w:val="fr-FR"/>
              </w:rPr>
              <w:t> »</w:t>
            </w:r>
            <w:r w:rsidRPr="00541576">
              <w:rPr>
                <w:rFonts w:asciiTheme="majorHAnsi" w:hAnsiTheme="majorHAnsi" w:cs="Calibri"/>
                <w:sz w:val="22"/>
                <w:lang w:val="fr-FR"/>
              </w:rPr>
              <w:t>)</w:t>
            </w:r>
            <w:r w:rsidR="00F06E38" w:rsidRPr="00541576">
              <w:rPr>
                <w:rFonts w:asciiTheme="majorHAnsi" w:hAnsiTheme="majorHAnsi" w:cs="Calibri"/>
                <w:sz w:val="22"/>
                <w:lang w:val="fr-FR"/>
              </w:rPr>
              <w:t>, u</w:t>
            </w:r>
            <w:r w:rsidR="00B1652F" w:rsidRPr="00541576">
              <w:rPr>
                <w:rFonts w:asciiTheme="majorHAnsi" w:hAnsiTheme="majorHAnsi" w:cs="Calibri"/>
                <w:sz w:val="22"/>
                <w:lang w:val="fr-FR"/>
              </w:rPr>
              <w:t>ne définition de l'engagement communautaire pour l'autonomisation a été proposée</w:t>
            </w:r>
            <w:r w:rsidR="00541576">
              <w:rPr>
                <w:rFonts w:asciiTheme="majorHAnsi" w:hAnsiTheme="majorHAnsi" w:cs="Calibri"/>
                <w:sz w:val="22"/>
                <w:lang w:val="fr-FR"/>
              </w:rPr>
              <w:t xml:space="preserve"> : </w:t>
            </w:r>
          </w:p>
          <w:p w14:paraId="4AF8A406" w14:textId="70938A85" w:rsidR="003A06C1" w:rsidRPr="00541576" w:rsidRDefault="00B1652F" w:rsidP="008F0DF8">
            <w:pPr>
              <w:pStyle w:val="Paragraphedeliste"/>
              <w:numPr>
                <w:ilvl w:val="0"/>
                <w:numId w:val="0"/>
              </w:numPr>
              <w:spacing w:before="120" w:after="0" w:line="240" w:lineRule="auto"/>
              <w:ind w:left="357"/>
              <w:contextualSpacing/>
              <w:jc w:val="left"/>
              <w:rPr>
                <w:rFonts w:asciiTheme="majorHAnsi" w:hAnsiTheme="majorHAnsi" w:cs="Calibri"/>
                <w:sz w:val="22"/>
                <w:lang w:val="fr-FR"/>
              </w:rPr>
            </w:pPr>
            <w:r w:rsidRPr="00541576">
              <w:rPr>
                <w:rFonts w:asciiTheme="majorHAnsi" w:hAnsiTheme="majorHAnsi" w:cs="Calibri"/>
                <w:sz w:val="22"/>
                <w:lang w:val="fr-FR"/>
              </w:rPr>
              <w:t xml:space="preserve"> </w:t>
            </w:r>
          </w:p>
          <w:p w14:paraId="3FB95C7C" w14:textId="660E14A0" w:rsidR="003A06C1" w:rsidRPr="008F1AB6" w:rsidRDefault="007F4E0B" w:rsidP="00044A1E">
            <w:pPr>
              <w:spacing w:after="0"/>
              <w:ind w:left="720"/>
              <w:rPr>
                <w:rFonts w:asciiTheme="majorHAnsi" w:hAnsiTheme="majorHAnsi" w:cstheme="minorHAnsi"/>
                <w:sz w:val="22"/>
                <w:lang w:val="fr-FR"/>
              </w:rPr>
            </w:pPr>
            <w:r w:rsidRPr="008F1AB6">
              <w:rPr>
                <w:rFonts w:asciiTheme="majorHAnsi" w:hAnsiTheme="majorHAnsi" w:cstheme="minorHAnsi"/>
                <w:b/>
                <w:bCs/>
                <w:i/>
                <w:iCs/>
                <w:sz w:val="22"/>
                <w:lang w:val="fr-FR"/>
              </w:rPr>
              <w:t xml:space="preserve"> </w:t>
            </w:r>
            <w:r w:rsidR="00B1652F" w:rsidRPr="008F1AB6">
              <w:rPr>
                <w:rFonts w:asciiTheme="majorHAnsi" w:hAnsiTheme="majorHAnsi" w:cstheme="minorHAnsi"/>
                <w:b/>
                <w:bCs/>
                <w:i/>
                <w:iCs/>
                <w:sz w:val="22"/>
                <w:lang w:val="fr-FR"/>
              </w:rPr>
              <w:t xml:space="preserve">« L'engagement communautaire </w:t>
            </w:r>
            <w:r w:rsidR="006F5B56">
              <w:rPr>
                <w:rFonts w:asciiTheme="majorHAnsi" w:hAnsiTheme="majorHAnsi" w:cstheme="minorHAnsi"/>
                <w:b/>
                <w:bCs/>
                <w:i/>
                <w:iCs/>
                <w:sz w:val="22"/>
                <w:lang w:val="fr-FR"/>
              </w:rPr>
              <w:t>p</w:t>
            </w:r>
            <w:r w:rsidR="006F5B56" w:rsidRPr="006F5B56">
              <w:rPr>
                <w:rFonts w:cstheme="minorHAnsi"/>
                <w:b/>
                <w:bCs/>
                <w:i/>
                <w:iCs/>
                <w:lang w:val="fr-FR"/>
              </w:rPr>
              <w:t xml:space="preserve">our </w:t>
            </w:r>
            <w:r w:rsidR="00B1652F" w:rsidRPr="008F1AB6">
              <w:rPr>
                <w:rFonts w:asciiTheme="majorHAnsi" w:hAnsiTheme="majorHAnsi" w:cstheme="minorHAnsi"/>
                <w:b/>
                <w:bCs/>
                <w:i/>
                <w:iCs/>
                <w:sz w:val="22"/>
                <w:lang w:val="fr-FR"/>
              </w:rPr>
              <w:t xml:space="preserve">l'autonomisation et l'action collective </w:t>
            </w:r>
            <w:r w:rsidR="006F5B56">
              <w:rPr>
                <w:rFonts w:asciiTheme="majorHAnsi" w:hAnsiTheme="majorHAnsi" w:cstheme="minorHAnsi"/>
                <w:b/>
                <w:bCs/>
                <w:i/>
                <w:iCs/>
                <w:sz w:val="22"/>
                <w:lang w:val="fr-FR"/>
              </w:rPr>
              <w:t>p</w:t>
            </w:r>
            <w:r w:rsidR="006F5B56" w:rsidRPr="006F5B56">
              <w:rPr>
                <w:rFonts w:asciiTheme="majorHAnsi" w:hAnsiTheme="majorHAnsi" w:cstheme="minorHAnsi"/>
                <w:b/>
                <w:bCs/>
                <w:i/>
                <w:iCs/>
                <w:sz w:val="22"/>
                <w:lang w:val="fr-FR"/>
              </w:rPr>
              <w:t>ortée par</w:t>
            </w:r>
            <w:r w:rsidR="006F5B56" w:rsidRPr="006F5B56">
              <w:rPr>
                <w:rFonts w:cstheme="minorHAnsi"/>
                <w:b/>
                <w:bCs/>
                <w:i/>
                <w:iCs/>
                <w:lang w:val="fr-FR"/>
              </w:rPr>
              <w:t xml:space="preserve"> </w:t>
            </w:r>
            <w:r w:rsidR="00B1652F" w:rsidRPr="008F1AB6">
              <w:rPr>
                <w:rFonts w:asciiTheme="majorHAnsi" w:hAnsiTheme="majorHAnsi" w:cstheme="minorHAnsi"/>
                <w:b/>
                <w:bCs/>
                <w:i/>
                <w:iCs/>
                <w:sz w:val="22"/>
                <w:lang w:val="fr-FR"/>
              </w:rPr>
              <w:t xml:space="preserve">la communauté </w:t>
            </w:r>
            <w:r w:rsidR="00B1652F" w:rsidRPr="008F1AB6">
              <w:rPr>
                <w:rFonts w:asciiTheme="majorHAnsi" w:hAnsiTheme="majorHAnsi" w:cstheme="minorHAnsi"/>
                <w:i/>
                <w:iCs/>
                <w:sz w:val="22"/>
                <w:lang w:val="fr-FR"/>
              </w:rPr>
              <w:t>peut être défini comme un processus inclusif et participatif qui permet aux membres de la communauté de devenir des agents actifs du changement dans les décisions qui touchent leur vie, leur santé et leur environnement.</w:t>
            </w:r>
            <w:r w:rsidR="003A06C1" w:rsidRPr="008F1AB6">
              <w:rPr>
                <w:rFonts w:asciiTheme="majorHAnsi" w:hAnsiTheme="majorHAnsi" w:cstheme="minorHAnsi"/>
                <w:i/>
                <w:iCs/>
                <w:sz w:val="22"/>
                <w:lang w:val="fr-FR"/>
              </w:rPr>
              <w:t xml:space="preserve"> </w:t>
            </w:r>
            <w:r w:rsidR="00B1652F" w:rsidRPr="008F1AB6">
              <w:rPr>
                <w:rFonts w:asciiTheme="majorHAnsi" w:hAnsiTheme="majorHAnsi" w:cstheme="minorHAnsi"/>
                <w:i/>
                <w:iCs/>
                <w:sz w:val="22"/>
                <w:lang w:val="fr-FR"/>
              </w:rPr>
              <w:t>Ce processus permet de renforcer leur capacité à obtenir des résultats durables en termes d'amélioration des moyens de subsistance en milieu rural.</w:t>
            </w:r>
            <w:r w:rsidR="003A06C1" w:rsidRPr="008F1AB6">
              <w:rPr>
                <w:rFonts w:asciiTheme="majorHAnsi" w:hAnsiTheme="majorHAnsi" w:cstheme="minorHAnsi"/>
                <w:i/>
                <w:iCs/>
                <w:sz w:val="22"/>
                <w:lang w:val="fr-FR"/>
              </w:rPr>
              <w:t xml:space="preserve"> </w:t>
            </w:r>
            <w:r w:rsidR="00B62F0A" w:rsidRPr="008F1AB6">
              <w:rPr>
                <w:rFonts w:asciiTheme="majorHAnsi" w:hAnsiTheme="majorHAnsi" w:cstheme="minorHAnsi"/>
                <w:i/>
                <w:iCs/>
                <w:sz w:val="22"/>
                <w:lang w:val="fr-FR"/>
              </w:rPr>
              <w:t xml:space="preserve">Dans le cadre d'une approche fondée sur les droits, il donne la priorité à l'action et à la participation de tous les membres de la communauté, indépendamment de leur </w:t>
            </w:r>
            <w:r w:rsidR="007D3993">
              <w:rPr>
                <w:rFonts w:asciiTheme="majorHAnsi" w:hAnsiTheme="majorHAnsi" w:cstheme="minorHAnsi"/>
                <w:i/>
                <w:iCs/>
                <w:sz w:val="22"/>
                <w:lang w:val="fr-FR"/>
              </w:rPr>
              <w:t>s</w:t>
            </w:r>
            <w:r w:rsidR="007D3993" w:rsidRPr="007D3993">
              <w:rPr>
                <w:rFonts w:asciiTheme="majorHAnsi" w:hAnsiTheme="majorHAnsi" w:cstheme="minorHAnsi"/>
                <w:i/>
                <w:iCs/>
                <w:sz w:val="22"/>
                <w:lang w:val="fr-FR"/>
              </w:rPr>
              <w:t xml:space="preserve">exe, </w:t>
            </w:r>
            <w:r w:rsidR="007D3993">
              <w:rPr>
                <w:rFonts w:asciiTheme="majorHAnsi" w:hAnsiTheme="majorHAnsi" w:cstheme="minorHAnsi"/>
                <w:i/>
                <w:iCs/>
                <w:sz w:val="22"/>
                <w:lang w:val="fr-FR"/>
              </w:rPr>
              <w:t>d</w:t>
            </w:r>
            <w:r w:rsidR="007D3993" w:rsidRPr="00EA389A">
              <w:rPr>
                <w:rFonts w:asciiTheme="majorHAnsi" w:hAnsiTheme="majorHAnsi" w:cstheme="minorHAnsi"/>
                <w:i/>
                <w:iCs/>
                <w:sz w:val="22"/>
                <w:lang w:val="fr-FR"/>
              </w:rPr>
              <w:t xml:space="preserve">e leur </w:t>
            </w:r>
            <w:r w:rsidR="00B62F0A" w:rsidRPr="008F1AB6">
              <w:rPr>
                <w:rFonts w:asciiTheme="majorHAnsi" w:hAnsiTheme="majorHAnsi" w:cstheme="minorHAnsi"/>
                <w:i/>
                <w:iCs/>
                <w:sz w:val="22"/>
                <w:lang w:val="fr-FR"/>
              </w:rPr>
              <w:t>identité de genre, de leur orientation sexuelle, de leur âge, de leur appartenance ethnique, de leur caste, de leur statut socio-économique, de leur affiliation politique, de leur statut migratoire, de leurs capacités ou de leur</w:t>
            </w:r>
            <w:r w:rsidR="00EA389A">
              <w:rPr>
                <w:rFonts w:asciiTheme="majorHAnsi" w:hAnsiTheme="majorHAnsi" w:cstheme="minorHAnsi"/>
                <w:i/>
                <w:iCs/>
                <w:sz w:val="22"/>
                <w:lang w:val="fr-FR"/>
              </w:rPr>
              <w:t xml:space="preserve"> situation d’</w:t>
            </w:r>
            <w:r w:rsidR="00B62F0A" w:rsidRPr="008F1AB6">
              <w:rPr>
                <w:rFonts w:asciiTheme="majorHAnsi" w:hAnsiTheme="majorHAnsi" w:cstheme="minorHAnsi"/>
                <w:i/>
                <w:iCs/>
                <w:sz w:val="22"/>
                <w:lang w:val="fr-FR"/>
              </w:rPr>
              <w:t>handicap.</w:t>
            </w:r>
            <w:r w:rsidR="003A06C1" w:rsidRPr="008F1AB6">
              <w:rPr>
                <w:rFonts w:asciiTheme="majorHAnsi" w:hAnsiTheme="majorHAnsi" w:cstheme="minorHAnsi"/>
                <w:i/>
                <w:iCs/>
                <w:sz w:val="22"/>
                <w:lang w:val="fr-FR"/>
              </w:rPr>
              <w:t xml:space="preserve"> </w:t>
            </w:r>
            <w:r w:rsidR="00B62F0A" w:rsidRPr="008F1AB6">
              <w:rPr>
                <w:rFonts w:asciiTheme="majorHAnsi" w:hAnsiTheme="majorHAnsi" w:cstheme="minorHAnsi"/>
                <w:i/>
                <w:iCs/>
                <w:sz w:val="22"/>
                <w:lang w:val="fr-FR"/>
              </w:rPr>
              <w:t>Les approches inclusives reconnaissent en effet les complexités de</w:t>
            </w:r>
            <w:r w:rsidR="00475922">
              <w:rPr>
                <w:rFonts w:asciiTheme="majorHAnsi" w:hAnsiTheme="majorHAnsi" w:cstheme="minorHAnsi"/>
                <w:i/>
                <w:iCs/>
                <w:sz w:val="22"/>
                <w:lang w:val="fr-FR"/>
              </w:rPr>
              <w:t xml:space="preserve">s liens entre </w:t>
            </w:r>
            <w:r w:rsidR="00B62F0A" w:rsidRPr="008F1AB6">
              <w:rPr>
                <w:rFonts w:asciiTheme="majorHAnsi" w:hAnsiTheme="majorHAnsi" w:cstheme="minorHAnsi"/>
                <w:i/>
                <w:iCs/>
                <w:sz w:val="22"/>
                <w:lang w:val="fr-FR"/>
              </w:rPr>
              <w:t>la marginalisation et la discrimination et qui peuvent exclure différents membres de la communauté des processus de prise de décision, et elles mettent en œuvre des stratégies visant à favoriser leur participation, leur action et leur autonomisation</w:t>
            </w:r>
            <w:r w:rsidR="00656197" w:rsidRPr="008F1AB6">
              <w:rPr>
                <w:rFonts w:asciiTheme="majorHAnsi" w:hAnsiTheme="majorHAnsi" w:cstheme="minorHAnsi"/>
                <w:i/>
                <w:iCs/>
                <w:sz w:val="22"/>
                <w:lang w:val="fr-FR"/>
              </w:rPr>
              <w:t> »</w:t>
            </w:r>
            <w:r w:rsidR="00515F46">
              <w:rPr>
                <w:rFonts w:asciiTheme="majorHAnsi" w:hAnsiTheme="majorHAnsi" w:cstheme="minorHAnsi"/>
                <w:i/>
                <w:iCs/>
                <w:sz w:val="22"/>
                <w:lang w:val="fr-FR"/>
              </w:rPr>
              <w:t>.</w:t>
            </w:r>
            <w:r w:rsidR="003A06C1" w:rsidRPr="008F1AB6">
              <w:rPr>
                <w:rFonts w:asciiTheme="majorHAnsi" w:hAnsiTheme="majorHAnsi" w:cstheme="minorHAnsi"/>
                <w:i/>
                <w:iCs/>
                <w:sz w:val="22"/>
                <w:lang w:val="fr-FR"/>
              </w:rPr>
              <w:t xml:space="preserve"> </w:t>
            </w:r>
            <w:r w:rsidR="003A06C1" w:rsidRPr="008F1AB6">
              <w:rPr>
                <w:rFonts w:asciiTheme="majorHAnsi" w:hAnsiTheme="majorHAnsi" w:cstheme="minorHAnsi"/>
                <w:sz w:val="22"/>
                <w:lang w:val="fr-FR"/>
              </w:rPr>
              <w:t xml:space="preserve"> </w:t>
            </w:r>
          </w:p>
          <w:p w14:paraId="272EF372" w14:textId="16E07BB5" w:rsidR="003A06C1" w:rsidRDefault="003A06C1" w:rsidP="0090174C">
            <w:pPr>
              <w:spacing w:after="0"/>
              <w:rPr>
                <w:rStyle w:val="lev"/>
                <w:rFonts w:asciiTheme="majorHAnsi" w:hAnsiTheme="majorHAnsi"/>
                <w:b w:val="0"/>
                <w:bCs w:val="0"/>
                <w:sz w:val="22"/>
                <w:lang w:val="fr-FR"/>
              </w:rPr>
            </w:pPr>
          </w:p>
          <w:p w14:paraId="57E083C0" w14:textId="72F87633" w:rsidR="0090174C" w:rsidRPr="0090174C" w:rsidRDefault="0090174C" w:rsidP="0090174C">
            <w:pPr>
              <w:spacing w:after="0"/>
              <w:rPr>
                <w:rStyle w:val="lev"/>
                <w:rFonts w:asciiTheme="majorHAnsi" w:hAnsiTheme="majorHAnsi"/>
                <w:b w:val="0"/>
                <w:bCs w:val="0"/>
                <w:sz w:val="22"/>
                <w:lang w:val="fr-FR"/>
              </w:rPr>
            </w:pPr>
            <w:r>
              <w:rPr>
                <w:rStyle w:val="lev"/>
                <w:rFonts w:asciiTheme="majorHAnsi" w:hAnsiTheme="majorHAnsi"/>
                <w:b w:val="0"/>
                <w:bCs w:val="0"/>
                <w:sz w:val="22"/>
                <w:lang w:val="fr-FR"/>
              </w:rPr>
              <w:t xml:space="preserve">             ADACO pense que cette définition devra inclure la dimension sociale et culturelle de l’engagement communautaire. Tout engagement est déterminé par un contexte social et culturel précis.</w:t>
            </w:r>
          </w:p>
          <w:p w14:paraId="4F3E2E9C" w14:textId="77777777" w:rsidR="003A06C1" w:rsidRPr="008F1AB6" w:rsidRDefault="003A06C1" w:rsidP="00207C03">
            <w:pPr>
              <w:pStyle w:val="Paragraphedeliste"/>
              <w:numPr>
                <w:ilvl w:val="0"/>
                <w:numId w:val="0"/>
              </w:numPr>
              <w:spacing w:after="0" w:line="240" w:lineRule="auto"/>
              <w:ind w:left="720"/>
              <w:rPr>
                <w:rFonts w:asciiTheme="majorHAnsi" w:hAnsiTheme="majorHAnsi" w:cs="Calibri"/>
                <w:sz w:val="22"/>
                <w:lang w:val="fr-FR"/>
              </w:rPr>
            </w:pPr>
          </w:p>
        </w:tc>
      </w:tr>
      <w:tr w:rsidR="003A06C1" w:rsidRPr="00C52B8D" w14:paraId="6FF21E2F" w14:textId="77777777" w:rsidTr="00656197">
        <w:tc>
          <w:tcPr>
            <w:tcW w:w="5000" w:type="pct"/>
            <w:gridSpan w:val="2"/>
          </w:tcPr>
          <w:p w14:paraId="09D35F28" w14:textId="77777777" w:rsidR="00F92F88" w:rsidRPr="00F92F88" w:rsidRDefault="00F92F88" w:rsidP="00656197">
            <w:pPr>
              <w:pStyle w:val="Paragraphedeliste"/>
              <w:numPr>
                <w:ilvl w:val="0"/>
                <w:numId w:val="3"/>
              </w:numPr>
              <w:ind w:left="339"/>
              <w:contextualSpacing/>
              <w:jc w:val="left"/>
              <w:rPr>
                <w:rFonts w:asciiTheme="majorHAnsi" w:hAnsiTheme="majorHAnsi"/>
                <w:sz w:val="22"/>
                <w:lang w:val="fr-FR" w:eastAsia="en-GB"/>
              </w:rPr>
            </w:pPr>
            <w:r w:rsidRPr="00F92F88">
              <w:rPr>
                <w:rFonts w:asciiTheme="majorHAnsi" w:hAnsiTheme="majorHAnsi" w:cs="Calibri"/>
                <w:color w:val="000000" w:themeColor="text1"/>
                <w:sz w:val="22"/>
                <w:lang w:val="fr-FR" w:eastAsia="en-GB"/>
              </w:rPr>
              <w:t>L</w:t>
            </w:r>
            <w:r w:rsidR="00656197" w:rsidRPr="00F92F88">
              <w:rPr>
                <w:rFonts w:asciiTheme="majorHAnsi" w:hAnsiTheme="majorHAnsi" w:cs="Calibri"/>
                <w:color w:val="000000" w:themeColor="text1"/>
                <w:sz w:val="22"/>
                <w:lang w:val="fr-FR" w:eastAsia="en-GB"/>
              </w:rPr>
              <w:t>es points à améliorer</w:t>
            </w:r>
            <w:r w:rsidR="00656197" w:rsidRPr="008F1AB6">
              <w:rPr>
                <w:rFonts w:asciiTheme="majorHAnsi" w:hAnsiTheme="majorHAnsi" w:cs="Calibri"/>
                <w:color w:val="000000" w:themeColor="text1"/>
                <w:sz w:val="22"/>
                <w:lang w:val="fr-FR" w:eastAsia="en-GB"/>
              </w:rPr>
              <w:t xml:space="preserve"> en matière d'engagement communautaire </w:t>
            </w:r>
            <w:r>
              <w:rPr>
                <w:rFonts w:asciiTheme="majorHAnsi" w:hAnsiTheme="majorHAnsi" w:cs="Calibri"/>
                <w:color w:val="000000" w:themeColor="text1"/>
                <w:sz w:val="22"/>
                <w:lang w:val="fr-FR" w:eastAsia="en-GB"/>
              </w:rPr>
              <w:t>sont :</w:t>
            </w:r>
          </w:p>
          <w:p w14:paraId="5D48D13E" w14:textId="723A1863" w:rsidR="00F92F88" w:rsidRDefault="00F92F88" w:rsidP="00F92F88">
            <w:pPr>
              <w:pStyle w:val="Paragraphedeliste"/>
              <w:numPr>
                <w:ilvl w:val="0"/>
                <w:numId w:val="0"/>
              </w:numPr>
              <w:ind w:left="339"/>
              <w:contextualSpacing/>
              <w:jc w:val="left"/>
              <w:rPr>
                <w:rFonts w:asciiTheme="majorHAnsi" w:hAnsiTheme="majorHAnsi" w:cs="Calibri"/>
                <w:color w:val="000000" w:themeColor="text1"/>
                <w:sz w:val="22"/>
                <w:lang w:val="fr-FR" w:eastAsia="en-GB"/>
              </w:rPr>
            </w:pPr>
            <w:r>
              <w:rPr>
                <w:rFonts w:asciiTheme="majorHAnsi" w:hAnsiTheme="majorHAnsi" w:cs="Calibri"/>
                <w:color w:val="000000" w:themeColor="text1"/>
                <w:sz w:val="22"/>
                <w:lang w:val="fr-FR" w:eastAsia="en-GB"/>
              </w:rPr>
              <w:t>- la mise en place par les Etat d’un cadre juridique qui consacre l’engagement communautaire ;</w:t>
            </w:r>
          </w:p>
          <w:p w14:paraId="736D53EB" w14:textId="2EE34140" w:rsidR="00F92F88" w:rsidRDefault="00F92F88" w:rsidP="00F92F88">
            <w:pPr>
              <w:pStyle w:val="Paragraphedeliste"/>
              <w:numPr>
                <w:ilvl w:val="0"/>
                <w:numId w:val="0"/>
              </w:numPr>
              <w:ind w:left="339"/>
              <w:contextualSpacing/>
              <w:jc w:val="left"/>
              <w:rPr>
                <w:rFonts w:asciiTheme="majorHAnsi" w:hAnsiTheme="majorHAnsi" w:cs="Calibri"/>
                <w:color w:val="000000" w:themeColor="text1"/>
                <w:sz w:val="22"/>
                <w:lang w:val="fr-FR" w:eastAsia="en-GB"/>
              </w:rPr>
            </w:pPr>
            <w:r>
              <w:rPr>
                <w:rFonts w:asciiTheme="majorHAnsi" w:hAnsiTheme="majorHAnsi" w:cs="Calibri"/>
                <w:color w:val="000000" w:themeColor="text1"/>
                <w:sz w:val="22"/>
                <w:lang w:val="fr-FR" w:eastAsia="en-GB"/>
              </w:rPr>
              <w:t>- l’accès rapide aux financements pour les communautés autochtones et locales et les organisations de la société civile ;</w:t>
            </w:r>
          </w:p>
          <w:p w14:paraId="4B2BF210" w14:textId="4695AE81" w:rsidR="003A06C1" w:rsidRPr="008F1AB6" w:rsidRDefault="00F92F88" w:rsidP="00F92F88">
            <w:pPr>
              <w:pStyle w:val="Paragraphedeliste"/>
              <w:numPr>
                <w:ilvl w:val="0"/>
                <w:numId w:val="0"/>
              </w:numPr>
              <w:ind w:left="339"/>
              <w:contextualSpacing/>
              <w:jc w:val="left"/>
              <w:rPr>
                <w:rFonts w:asciiTheme="majorHAnsi" w:hAnsiTheme="majorHAnsi"/>
                <w:sz w:val="22"/>
                <w:lang w:val="fr-FR" w:eastAsia="en-GB"/>
              </w:rPr>
            </w:pPr>
            <w:r>
              <w:rPr>
                <w:rFonts w:asciiTheme="majorHAnsi" w:hAnsiTheme="majorHAnsi" w:cs="Calibri"/>
                <w:color w:val="000000" w:themeColor="text1"/>
                <w:sz w:val="22"/>
                <w:lang w:val="fr-FR" w:eastAsia="en-GB"/>
              </w:rPr>
              <w:t>- l’autonomisation directe des populations locales sans passer par des intermédiaires etc.</w:t>
            </w:r>
            <w:r w:rsidR="003A06C1" w:rsidRPr="008F1AB6">
              <w:rPr>
                <w:rFonts w:asciiTheme="majorHAnsi" w:hAnsiTheme="majorHAnsi" w:cs="Calibri"/>
                <w:color w:val="000000" w:themeColor="text1"/>
                <w:sz w:val="22"/>
                <w:lang w:val="fr-FR" w:eastAsia="en-GB"/>
              </w:rPr>
              <w:t xml:space="preserve"> </w:t>
            </w:r>
          </w:p>
        </w:tc>
      </w:tr>
      <w:tr w:rsidR="003A06C1" w:rsidRPr="00C52B8D" w14:paraId="667E74B5" w14:textId="77777777" w:rsidTr="00656197">
        <w:tc>
          <w:tcPr>
            <w:tcW w:w="5000" w:type="pct"/>
            <w:gridSpan w:val="2"/>
          </w:tcPr>
          <w:p w14:paraId="14F19FE7" w14:textId="4F48B9E8" w:rsidR="00656197" w:rsidRDefault="00140E90" w:rsidP="00656197">
            <w:pPr>
              <w:pStyle w:val="Paragraphedeliste"/>
              <w:numPr>
                <w:ilvl w:val="0"/>
                <w:numId w:val="3"/>
              </w:numPr>
              <w:spacing w:after="0"/>
              <w:ind w:left="332"/>
              <w:contextualSpacing/>
              <w:rPr>
                <w:rFonts w:asciiTheme="majorHAnsi" w:hAnsiTheme="majorHAnsi" w:cs="Calibri"/>
                <w:sz w:val="22"/>
                <w:lang w:val="fr-FR" w:eastAsia="en-GB"/>
              </w:rPr>
            </w:pPr>
            <w:r w:rsidRPr="00140E90">
              <w:rPr>
                <w:rFonts w:asciiTheme="majorHAnsi" w:hAnsiTheme="majorHAnsi" w:cs="Calibri"/>
                <w:sz w:val="22"/>
                <w:lang w:val="fr-FR" w:eastAsia="en-GB"/>
              </w:rPr>
              <w:t>L</w:t>
            </w:r>
            <w:r w:rsidR="00656197" w:rsidRPr="00140E90">
              <w:rPr>
                <w:rFonts w:asciiTheme="majorHAnsi" w:hAnsiTheme="majorHAnsi" w:cs="Calibri"/>
                <w:sz w:val="22"/>
                <w:lang w:val="fr-FR" w:eastAsia="en-GB"/>
              </w:rPr>
              <w:t>e rôle de la FAO dans le domaine de l'engagement communautaire</w:t>
            </w:r>
            <w:r>
              <w:rPr>
                <w:rFonts w:asciiTheme="majorHAnsi" w:hAnsiTheme="majorHAnsi" w:cs="Calibri"/>
                <w:sz w:val="22"/>
                <w:lang w:val="fr-FR" w:eastAsia="en-GB"/>
              </w:rPr>
              <w:t xml:space="preserve"> est :</w:t>
            </w:r>
          </w:p>
          <w:p w14:paraId="039A2849" w14:textId="640D1756" w:rsidR="00140E90" w:rsidRDefault="00140E90" w:rsidP="00140E90">
            <w:pPr>
              <w:pStyle w:val="Paragraphedeliste"/>
              <w:numPr>
                <w:ilvl w:val="0"/>
                <w:numId w:val="0"/>
              </w:numPr>
              <w:spacing w:after="0"/>
              <w:ind w:left="332"/>
              <w:contextualSpacing/>
              <w:rPr>
                <w:rFonts w:asciiTheme="majorHAnsi" w:hAnsiTheme="majorHAnsi" w:cs="Calibri"/>
                <w:sz w:val="22"/>
                <w:lang w:val="fr-FR" w:eastAsia="en-GB"/>
              </w:rPr>
            </w:pPr>
            <w:r>
              <w:rPr>
                <w:rFonts w:asciiTheme="majorHAnsi" w:hAnsiTheme="majorHAnsi" w:cs="Calibri"/>
                <w:sz w:val="22"/>
                <w:lang w:val="fr-FR" w:eastAsia="en-GB"/>
              </w:rPr>
              <w:t>- Accompagner les structures des peuples autochtones comme ADACO ;</w:t>
            </w:r>
          </w:p>
          <w:p w14:paraId="26E1ED7E" w14:textId="5BCEC9A8" w:rsidR="00140E90" w:rsidRDefault="00140E90" w:rsidP="00140E90">
            <w:pPr>
              <w:pStyle w:val="Paragraphedeliste"/>
              <w:numPr>
                <w:ilvl w:val="0"/>
                <w:numId w:val="0"/>
              </w:numPr>
              <w:spacing w:after="0"/>
              <w:ind w:left="332"/>
              <w:contextualSpacing/>
              <w:rPr>
                <w:rFonts w:asciiTheme="majorHAnsi" w:hAnsiTheme="majorHAnsi" w:cs="Calibri"/>
                <w:sz w:val="22"/>
                <w:lang w:val="fr-FR" w:eastAsia="en-GB"/>
              </w:rPr>
            </w:pPr>
            <w:r>
              <w:rPr>
                <w:rFonts w:asciiTheme="majorHAnsi" w:hAnsiTheme="majorHAnsi" w:cs="Calibri"/>
                <w:sz w:val="22"/>
                <w:lang w:val="fr-FR" w:eastAsia="en-GB"/>
              </w:rPr>
              <w:lastRenderedPageBreak/>
              <w:t>- Proposer des solutions inclusives qui touchent directement les populations locales ;</w:t>
            </w:r>
          </w:p>
          <w:p w14:paraId="53F0D831" w14:textId="092970AF" w:rsidR="00140E90" w:rsidRDefault="00140E90" w:rsidP="00140E90">
            <w:pPr>
              <w:pStyle w:val="Paragraphedeliste"/>
              <w:numPr>
                <w:ilvl w:val="0"/>
                <w:numId w:val="0"/>
              </w:numPr>
              <w:spacing w:after="0"/>
              <w:ind w:left="332"/>
              <w:contextualSpacing/>
              <w:rPr>
                <w:rFonts w:asciiTheme="majorHAnsi" w:hAnsiTheme="majorHAnsi" w:cs="Calibri"/>
                <w:sz w:val="22"/>
                <w:lang w:val="fr-FR" w:eastAsia="en-GB"/>
              </w:rPr>
            </w:pPr>
            <w:r>
              <w:rPr>
                <w:rFonts w:asciiTheme="majorHAnsi" w:hAnsiTheme="majorHAnsi" w:cs="Calibri"/>
                <w:sz w:val="22"/>
                <w:lang w:val="fr-FR" w:eastAsia="en-GB"/>
              </w:rPr>
              <w:t>- Renforcer les partenariats avec les associations des peuples autochtones au niveau local et national ;</w:t>
            </w:r>
          </w:p>
          <w:p w14:paraId="2C67FA4C" w14:textId="77777777" w:rsidR="00140E90" w:rsidRDefault="00140E90" w:rsidP="00140E90">
            <w:pPr>
              <w:pStyle w:val="Paragraphedeliste"/>
              <w:numPr>
                <w:ilvl w:val="0"/>
                <w:numId w:val="0"/>
              </w:numPr>
              <w:spacing w:after="0"/>
              <w:ind w:left="332"/>
              <w:contextualSpacing/>
              <w:rPr>
                <w:rFonts w:asciiTheme="majorHAnsi" w:hAnsiTheme="majorHAnsi" w:cs="Calibri"/>
                <w:sz w:val="22"/>
                <w:lang w:val="fr-FR" w:eastAsia="en-GB"/>
              </w:rPr>
            </w:pPr>
            <w:r>
              <w:rPr>
                <w:rFonts w:asciiTheme="majorHAnsi" w:hAnsiTheme="majorHAnsi" w:cs="Calibri"/>
                <w:sz w:val="22"/>
                <w:lang w:val="fr-FR" w:eastAsia="en-GB"/>
              </w:rPr>
              <w:t>- Soutenir des approches transversales qui lient les connaissances traditionnelles, les méthodes agricoles traditionnelles et la préservation du patrimoines culturel matériel et immatériel ;</w:t>
            </w:r>
          </w:p>
          <w:p w14:paraId="723B42CC" w14:textId="68846442" w:rsidR="003A06C1" w:rsidRPr="006A69C2" w:rsidRDefault="00140E90" w:rsidP="006A69C2">
            <w:pPr>
              <w:pStyle w:val="Paragraphedeliste"/>
              <w:numPr>
                <w:ilvl w:val="0"/>
                <w:numId w:val="0"/>
              </w:numPr>
              <w:spacing w:after="0"/>
              <w:ind w:left="332"/>
              <w:contextualSpacing/>
              <w:rPr>
                <w:rFonts w:asciiTheme="majorHAnsi" w:hAnsiTheme="majorHAnsi" w:cs="Calibri"/>
                <w:sz w:val="22"/>
                <w:lang w:val="fr-FR" w:eastAsia="en-GB"/>
              </w:rPr>
            </w:pPr>
            <w:r>
              <w:rPr>
                <w:rFonts w:asciiTheme="majorHAnsi" w:hAnsiTheme="majorHAnsi" w:cs="Calibri"/>
                <w:sz w:val="22"/>
                <w:lang w:val="fr-FR" w:eastAsia="en-GB"/>
              </w:rPr>
              <w:t xml:space="preserve">- La FAO pourrait aider </w:t>
            </w:r>
            <w:r w:rsidR="00BC0CE9">
              <w:rPr>
                <w:rFonts w:asciiTheme="majorHAnsi" w:hAnsiTheme="majorHAnsi" w:cs="Calibri"/>
                <w:sz w:val="22"/>
                <w:lang w:val="fr-FR" w:eastAsia="en-GB"/>
              </w:rPr>
              <w:t>ADACO à</w:t>
            </w:r>
            <w:r>
              <w:rPr>
                <w:rFonts w:asciiTheme="majorHAnsi" w:hAnsiTheme="majorHAnsi" w:cs="Calibri"/>
                <w:sz w:val="22"/>
                <w:lang w:val="fr-FR" w:eastAsia="en-GB"/>
              </w:rPr>
              <w:t xml:space="preserve"> accéder rapidement aux financements, tout en développant un partenariat formel basé sur les preuves probantes et le cadre de Copenhague sur les données citoyennes inclusives. etc.</w:t>
            </w:r>
          </w:p>
        </w:tc>
      </w:tr>
      <w:tr w:rsidR="003A06C1" w:rsidRPr="001C35B2" w14:paraId="6B549930" w14:textId="77777777" w:rsidTr="00381E20">
        <w:tblPrEx>
          <w:tblLook w:val="0000" w:firstRow="0" w:lastRow="0" w:firstColumn="0" w:lastColumn="0" w:noHBand="0" w:noVBand="0"/>
        </w:tblPrEx>
        <w:tc>
          <w:tcPr>
            <w:tcW w:w="2058" w:type="pct"/>
          </w:tcPr>
          <w:p w14:paraId="1C503379" w14:textId="278BF151" w:rsidR="003A06C1" w:rsidRPr="008F1AB6" w:rsidRDefault="00FD6873" w:rsidP="00656197">
            <w:pPr>
              <w:spacing w:before="200" w:after="160" w:line="259" w:lineRule="auto"/>
              <w:contextualSpacing/>
              <w:jc w:val="left"/>
              <w:rPr>
                <w:rFonts w:asciiTheme="majorHAnsi" w:eastAsia="Calibri" w:hAnsiTheme="majorHAnsi" w:cs="Calibri"/>
                <w:b/>
                <w:bCs/>
                <w:sz w:val="22"/>
                <w:lang w:val="fr-FR"/>
              </w:rPr>
            </w:pPr>
            <w:r>
              <w:rPr>
                <w:rFonts w:asciiTheme="majorHAnsi" w:eastAsia="Calibri" w:hAnsiTheme="majorHAnsi" w:cs="Calibri"/>
                <w:b/>
                <w:bCs/>
                <w:sz w:val="22"/>
                <w:lang w:val="fr-FR"/>
              </w:rPr>
              <w:lastRenderedPageBreak/>
              <w:t>R</w:t>
            </w:r>
            <w:r w:rsidR="00656197" w:rsidRPr="008F1AB6">
              <w:rPr>
                <w:rFonts w:asciiTheme="majorHAnsi" w:eastAsia="Calibri" w:hAnsiTheme="majorHAnsi" w:cs="Calibri"/>
                <w:b/>
                <w:bCs/>
                <w:sz w:val="22"/>
                <w:lang w:val="fr-FR"/>
              </w:rPr>
              <w:t>éférences spécifiques concernant votre bonne pratique (par exemple, des rapports, des produits de communication, des vidéos, des articles)</w:t>
            </w:r>
          </w:p>
        </w:tc>
        <w:tc>
          <w:tcPr>
            <w:tcW w:w="2942" w:type="pct"/>
          </w:tcPr>
          <w:p w14:paraId="481A478A" w14:textId="01744582" w:rsidR="003A06C1" w:rsidRPr="009A2494" w:rsidRDefault="00381E20" w:rsidP="009A2494">
            <w:pPr>
              <w:spacing w:after="0"/>
              <w:contextualSpacing/>
              <w:rPr>
                <w:rFonts w:asciiTheme="majorHAnsi" w:eastAsia="Calibri" w:hAnsiTheme="majorHAnsi" w:cs="Calibri"/>
                <w:sz w:val="22"/>
                <w:lang w:val="fr-FR"/>
              </w:rPr>
            </w:pPr>
            <w:r w:rsidRPr="009A2494">
              <w:rPr>
                <w:rFonts w:asciiTheme="majorHAnsi" w:eastAsia="Calibri" w:hAnsiTheme="majorHAnsi" w:cs="Calibri"/>
                <w:sz w:val="22"/>
                <w:lang w:val="fr-FR"/>
              </w:rPr>
              <w:t>-</w:t>
            </w:r>
            <w:hyperlink r:id="rId17" w:history="1">
              <w:r w:rsidRPr="009A2494">
                <w:rPr>
                  <w:rStyle w:val="Lienhypertexte"/>
                  <w:rFonts w:asciiTheme="majorHAnsi" w:eastAsia="Calibri" w:hAnsiTheme="majorHAnsi" w:cs="Calibri"/>
                  <w:color w:val="auto"/>
                  <w:sz w:val="22"/>
                  <w:u w:val="none"/>
                  <w:lang w:val="fr-FR"/>
                </w:rPr>
                <w:t>file:///C:/Users/HP/Desktop/2023/2023/2024/clée%202024/autres%20documents-/fsn/1-Guide-de-lengagement-communautaire.pdf</w:t>
              </w:r>
            </w:hyperlink>
            <w:r w:rsidRPr="009A2494">
              <w:rPr>
                <w:rFonts w:asciiTheme="majorHAnsi" w:eastAsia="Calibri" w:hAnsiTheme="majorHAnsi" w:cs="Calibri"/>
                <w:sz w:val="22"/>
                <w:lang w:val="fr-FR"/>
              </w:rPr>
              <w:t>;</w:t>
            </w:r>
          </w:p>
          <w:p w14:paraId="54091EA6" w14:textId="1A4599EA" w:rsidR="00381E20" w:rsidRPr="009A2494" w:rsidRDefault="00381E20" w:rsidP="009A2494">
            <w:pPr>
              <w:spacing w:after="0"/>
              <w:contextualSpacing/>
              <w:rPr>
                <w:rStyle w:val="Lienhypertexte"/>
                <w:color w:val="auto"/>
                <w:sz w:val="22"/>
                <w:u w:val="none"/>
              </w:rPr>
            </w:pPr>
            <w:r w:rsidRPr="009A2494">
              <w:rPr>
                <w:sz w:val="22"/>
              </w:rPr>
              <w:t xml:space="preserve">- </w:t>
            </w:r>
            <w:hyperlink r:id="rId18" w:history="1">
              <w:r w:rsidRPr="009A2494">
                <w:rPr>
                  <w:rStyle w:val="Lienhypertexte"/>
                  <w:rFonts w:ascii="Arial" w:hAnsi="Arial" w:cs="Arial"/>
                  <w:color w:val="auto"/>
                  <w:sz w:val="22"/>
                  <w:u w:val="none"/>
                </w:rPr>
                <w:t>https://gabonactu.com/blog/2024/10/17/le-peuple-autochthone-du-gabon-celebre-le-patrimoine-culturel-immateriel/</w:t>
              </w:r>
            </w:hyperlink>
            <w:r w:rsidRPr="009A2494">
              <w:rPr>
                <w:rStyle w:val="Lienhypertexte"/>
                <w:color w:val="auto"/>
                <w:sz w:val="22"/>
                <w:u w:val="none"/>
              </w:rPr>
              <w:t>;</w:t>
            </w:r>
          </w:p>
          <w:p w14:paraId="3B3766B6" w14:textId="436E93E7" w:rsidR="00381E20" w:rsidRPr="009A2494" w:rsidRDefault="00381E20" w:rsidP="009A2494">
            <w:pPr>
              <w:spacing w:after="0"/>
              <w:contextualSpacing/>
              <w:rPr>
                <w:rStyle w:val="Lienhypertexte"/>
                <w:rFonts w:ascii="Arial" w:hAnsi="Arial" w:cs="Arial"/>
                <w:color w:val="auto"/>
                <w:sz w:val="22"/>
                <w:u w:val="none"/>
              </w:rPr>
            </w:pPr>
            <w:r w:rsidRPr="009A2494">
              <w:rPr>
                <w:rFonts w:asciiTheme="majorHAnsi" w:hAnsiTheme="majorHAnsi" w:cs="Calibri"/>
                <w:sz w:val="22"/>
                <w:lang w:val="fr-FR"/>
              </w:rPr>
              <w:t xml:space="preserve">- </w:t>
            </w:r>
            <w:hyperlink r:id="rId19" w:history="1">
              <w:r w:rsidR="009A2494" w:rsidRPr="009A2494">
                <w:rPr>
                  <w:rStyle w:val="Lienhypertexte"/>
                  <w:rFonts w:ascii="Arial" w:hAnsi="Arial" w:cs="Arial"/>
                  <w:color w:val="auto"/>
                  <w:sz w:val="22"/>
                  <w:u w:val="none"/>
                </w:rPr>
                <w:t>https://view.officeapps.live.com/op/view.aspx?src=https%3A%2F%2Fwww.ohchr.org%2Fsites%2Fdefault%2Ffiles%2F2022-06%2Fadaco-EMRIP-seminar-treaties-EMRIP-seminar-treaties.docx&amp;wdOrigin=BROWSELINK</w:t>
              </w:r>
            </w:hyperlink>
            <w:r w:rsidR="009A2494" w:rsidRPr="009A2494">
              <w:rPr>
                <w:rStyle w:val="Lienhypertexte"/>
                <w:rFonts w:ascii="Arial" w:hAnsi="Arial" w:cs="Arial"/>
                <w:color w:val="auto"/>
                <w:sz w:val="22"/>
                <w:u w:val="none"/>
              </w:rPr>
              <w:t>;</w:t>
            </w:r>
          </w:p>
          <w:p w14:paraId="33374B68" w14:textId="4C7AB876" w:rsidR="003A06C1" w:rsidRPr="009006AA" w:rsidRDefault="009A2494" w:rsidP="009006AA">
            <w:pPr>
              <w:spacing w:after="0"/>
              <w:ind w:hanging="357"/>
              <w:contextualSpacing/>
              <w:rPr>
                <w:rFonts w:ascii="Arial" w:hAnsi="Arial" w:cs="Arial"/>
                <w:sz w:val="22"/>
              </w:rPr>
            </w:pPr>
            <w:r w:rsidRPr="009A2494">
              <w:rPr>
                <w:sz w:val="22"/>
              </w:rPr>
              <w:t>-</w:t>
            </w:r>
            <w:r>
              <w:rPr>
                <w:sz w:val="22"/>
              </w:rPr>
              <w:t xml:space="preserve"> - </w:t>
            </w:r>
            <w:hyperlink r:id="rId20" w:history="1">
              <w:r w:rsidRPr="009A2494">
                <w:rPr>
                  <w:rStyle w:val="Lienhypertexte"/>
                  <w:rFonts w:ascii="Arial" w:hAnsi="Arial" w:cs="Arial"/>
                  <w:color w:val="auto"/>
                  <w:sz w:val="22"/>
                  <w:u w:val="none"/>
                </w:rPr>
                <w:t>https://view.officeapps.live.com/op/view.aspx?src=https%3A%2F%2Fwww.wipo.int%2Fedocs%2Fmdocs%2Fgovbody%2Ffr%2Fa_63%2Fa_63_9.docx&amp;wdOrigin=BROWSELINK</w:t>
              </w:r>
            </w:hyperlink>
          </w:p>
        </w:tc>
      </w:tr>
    </w:tbl>
    <w:p w14:paraId="1750B518" w14:textId="77777777" w:rsidR="003A06C1" w:rsidRPr="0008205D" w:rsidRDefault="003A06C1" w:rsidP="00656197">
      <w:pPr>
        <w:spacing w:after="0"/>
        <w:jc w:val="left"/>
        <w:rPr>
          <w:rFonts w:asciiTheme="majorHAnsi" w:hAnsiTheme="majorHAnsi"/>
          <w:noProof/>
          <w:color w:val="E36C0A" w:themeColor="accent6" w:themeShade="BF"/>
          <w:sz w:val="22"/>
          <w:lang w:val="fr-FR" w:eastAsia="zh-CN"/>
        </w:rPr>
      </w:pPr>
    </w:p>
    <w:sectPr w:rsidR="003A06C1" w:rsidRPr="0008205D" w:rsidSect="00721A21">
      <w:headerReference w:type="default" r:id="rId21"/>
      <w:footerReference w:type="default" r:id="rId22"/>
      <w:headerReference w:type="first" r:id="rId23"/>
      <w:footerReference w:type="first" r:id="rId24"/>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8DD93" w14:textId="77777777" w:rsidR="008408C7" w:rsidRDefault="008408C7" w:rsidP="00D079C6">
      <w:pPr>
        <w:spacing w:after="0"/>
      </w:pPr>
      <w:r>
        <w:separator/>
      </w:r>
    </w:p>
    <w:p w14:paraId="1D491D5B" w14:textId="77777777" w:rsidR="008408C7" w:rsidRDefault="008408C7"/>
  </w:endnote>
  <w:endnote w:type="continuationSeparator" w:id="0">
    <w:p w14:paraId="7B69585B" w14:textId="77777777" w:rsidR="008408C7" w:rsidRDefault="008408C7" w:rsidP="00D079C6">
      <w:pPr>
        <w:spacing w:after="0"/>
      </w:pPr>
      <w:r>
        <w:continuationSeparator/>
      </w:r>
    </w:p>
    <w:p w14:paraId="136F9BF0" w14:textId="77777777" w:rsidR="008408C7" w:rsidRDefault="00840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Pieddepage"/>
            <w:jc w:val="center"/>
            <w:rPr>
              <w:b/>
              <w:color w:val="C00000"/>
            </w:rPr>
          </w:pPr>
        </w:p>
      </w:tc>
    </w:tr>
  </w:tbl>
  <w:p w14:paraId="69F8ABC4" w14:textId="77777777" w:rsidR="00523E6B" w:rsidRDefault="00523E6B" w:rsidP="008E48A2">
    <w:pPr>
      <w:pStyle w:val="Pieddepage"/>
      <w:jc w:val="center"/>
      <w:rPr>
        <w:b/>
        <w:color w:val="C00000"/>
      </w:rPr>
    </w:pPr>
  </w:p>
  <w:p w14:paraId="6748790E" w14:textId="77777777" w:rsidR="0083029A" w:rsidRPr="00AD2182" w:rsidRDefault="0083029A" w:rsidP="0083029A">
    <w:pPr>
      <w:pStyle w:val="Pieddepage"/>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Lienhypertexte"/>
          <w:sz w:val="22"/>
          <w:lang w:val="fr-FR"/>
        </w:rPr>
        <w:t>www.fao.org/fsnforum/fr</w:t>
      </w:r>
    </w:hyperlink>
  </w:p>
  <w:p w14:paraId="33D9031D" w14:textId="77777777" w:rsidR="00523E6B" w:rsidRPr="0083029A" w:rsidRDefault="00523E6B" w:rsidP="008F2ADB">
    <w:pPr>
      <w:pStyle w:val="Pieddepage"/>
      <w:jc w:val="left"/>
      <w:rPr>
        <w:b/>
        <w:color w:val="31849B" w:themeColor="accent5" w:themeShade="BF"/>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Pieddepage"/>
            <w:jc w:val="center"/>
            <w:rPr>
              <w:b/>
              <w:color w:val="C00000"/>
            </w:rPr>
          </w:pPr>
        </w:p>
      </w:tc>
    </w:tr>
  </w:tbl>
  <w:p w14:paraId="379C7940" w14:textId="77777777" w:rsidR="00523E6B" w:rsidRDefault="00523E6B" w:rsidP="008F2ADB">
    <w:pPr>
      <w:pStyle w:val="Pieddepage"/>
      <w:jc w:val="center"/>
      <w:rPr>
        <w:b/>
        <w:color w:val="C00000"/>
      </w:rPr>
    </w:pPr>
  </w:p>
  <w:p w14:paraId="1C3C853F" w14:textId="77777777" w:rsidR="0083029A" w:rsidRPr="00AD2182" w:rsidRDefault="0083029A" w:rsidP="0083029A">
    <w:pPr>
      <w:pStyle w:val="Pieddepage"/>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Lienhypertexte"/>
          <w:sz w:val="22"/>
          <w:lang w:val="fr-FR"/>
        </w:rPr>
        <w:t>www.fao.org/fsnforum/fr</w:t>
      </w:r>
    </w:hyperlink>
  </w:p>
  <w:p w14:paraId="59223CEE" w14:textId="77777777" w:rsidR="00523E6B" w:rsidRPr="0083029A" w:rsidRDefault="00523E6B" w:rsidP="008F2ADB">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74325" w14:textId="77777777" w:rsidR="008408C7" w:rsidRDefault="008408C7" w:rsidP="00D079C6">
      <w:pPr>
        <w:spacing w:after="0"/>
      </w:pPr>
      <w:r>
        <w:separator/>
      </w:r>
    </w:p>
    <w:p w14:paraId="0AC7C041" w14:textId="77777777" w:rsidR="008408C7" w:rsidRDefault="008408C7"/>
  </w:footnote>
  <w:footnote w:type="continuationSeparator" w:id="0">
    <w:p w14:paraId="78F4759B" w14:textId="77777777" w:rsidR="008408C7" w:rsidRDefault="008408C7" w:rsidP="00D079C6">
      <w:pPr>
        <w:spacing w:after="0"/>
      </w:pPr>
      <w:r>
        <w:continuationSeparator/>
      </w:r>
    </w:p>
    <w:p w14:paraId="5550C3C1" w14:textId="77777777" w:rsidR="008408C7" w:rsidRDefault="008408C7"/>
  </w:footnote>
  <w:footnote w:id="1">
    <w:p w14:paraId="2DEFC430" w14:textId="356EA071" w:rsidR="00AF54D9" w:rsidRPr="00AF4284" w:rsidRDefault="00AF54D9" w:rsidP="00212359">
      <w:pPr>
        <w:spacing w:after="200"/>
        <w:ind w:left="-5" w:right="19"/>
        <w:rPr>
          <w:rFonts w:asciiTheme="majorHAnsi" w:hAnsiTheme="majorHAnsi"/>
          <w:lang w:val="fr-FR"/>
        </w:rPr>
      </w:pPr>
      <w:r w:rsidRPr="00AF4284">
        <w:rPr>
          <w:rStyle w:val="Appelnotedebasdep"/>
        </w:rPr>
        <w:footnoteRef/>
      </w:r>
      <w:r w:rsidRPr="00AF4284">
        <w:rPr>
          <w:lang w:val="fr-FR"/>
        </w:rPr>
        <w:t xml:space="preserve"> </w:t>
      </w:r>
      <w:r w:rsidR="00212359" w:rsidRPr="00AF4284">
        <w:rPr>
          <w:rFonts w:asciiTheme="majorHAnsi" w:hAnsiTheme="majorHAnsi" w:cstheme="minorHAnsi"/>
          <w:sz w:val="18"/>
          <w:szCs w:val="18"/>
          <w:lang w:val="fr-FR"/>
        </w:rPr>
        <w:t>L'appel à contributions est directement aligné sur les composantes thématiques de l'action collective dans les domaines</w:t>
      </w:r>
      <w:r w:rsidR="00212359" w:rsidRPr="00212359">
        <w:rPr>
          <w:rFonts w:asciiTheme="majorHAnsi" w:hAnsiTheme="majorHAnsi" w:cstheme="minorHAnsi"/>
          <w:sz w:val="18"/>
          <w:szCs w:val="18"/>
          <w:lang w:val="fr-FR"/>
        </w:rPr>
        <w:t xml:space="preserve"> prioritaires du programme de la FAO (PPA), en particulier les </w:t>
      </w:r>
      <w:r w:rsidR="00A714FF">
        <w:rPr>
          <w:rFonts w:asciiTheme="majorHAnsi" w:hAnsiTheme="majorHAnsi" w:cstheme="minorHAnsi"/>
          <w:sz w:val="18"/>
          <w:szCs w:val="18"/>
          <w:lang w:val="fr-FR"/>
        </w:rPr>
        <w:t>A</w:t>
      </w:r>
      <w:r w:rsidR="00212359" w:rsidRPr="00212359">
        <w:rPr>
          <w:rFonts w:asciiTheme="majorHAnsi" w:hAnsiTheme="majorHAnsi" w:cstheme="minorHAnsi"/>
          <w:sz w:val="18"/>
          <w:szCs w:val="18"/>
          <w:lang w:val="fr-FR"/>
        </w:rPr>
        <w:t>méliorations des conditions de vie 1 (égalité des sexes et autonomisation des femmes rurales), 2 (transformation rurale inclusive) et 3 (agriculture et situations d'urgence alimentaire).</w:t>
      </w:r>
      <w:r w:rsidRPr="00AF4284">
        <w:rPr>
          <w:rFonts w:asciiTheme="majorHAnsi" w:hAnsiTheme="majorHAnsi" w:cstheme="minorHAnsi"/>
          <w:sz w:val="18"/>
          <w:szCs w:val="18"/>
          <w:lang w:val="fr-FR"/>
        </w:rPr>
        <w:t xml:space="preserve"> </w:t>
      </w:r>
      <w:r w:rsidRPr="00AF4284">
        <w:rPr>
          <w:rFonts w:asciiTheme="majorHAnsi" w:hAnsiTheme="majorHAnsi" w:cstheme="minorHAnsi"/>
          <w:lang w:val="fr-FR"/>
        </w:rPr>
        <w:t xml:space="preserve">  </w:t>
      </w:r>
    </w:p>
    <w:p w14:paraId="62463EC0" w14:textId="77777777" w:rsidR="00AF54D9" w:rsidRPr="00AF4284" w:rsidRDefault="00AF54D9" w:rsidP="00AF54D9">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6E99223B" w:rsidR="00523E6B" w:rsidRPr="00B01341" w:rsidRDefault="00523E6B" w:rsidP="004E280B">
          <w:pPr>
            <w:pStyle w:val="En-tte"/>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0760EF">
            <w:rPr>
              <w:noProof/>
              <w:color w:val="31849B"/>
              <w:sz w:val="20"/>
              <w:szCs w:val="20"/>
            </w:rPr>
            <w:t>2</w:t>
          </w:r>
          <w:r w:rsidRPr="00B01341">
            <w:rPr>
              <w:color w:val="31849B"/>
              <w:sz w:val="20"/>
              <w:szCs w:val="20"/>
            </w:rPr>
            <w:fldChar w:fldCharType="end"/>
          </w:r>
        </w:p>
      </w:tc>
      <w:tc>
        <w:tcPr>
          <w:tcW w:w="4751" w:type="pct"/>
          <w:shd w:val="clear" w:color="auto" w:fill="auto"/>
        </w:tcPr>
        <w:p w14:paraId="34D3436F" w14:textId="62315B9E" w:rsidR="00523E6B" w:rsidRPr="00725B0F" w:rsidRDefault="00725B0F" w:rsidP="00292D33">
          <w:pPr>
            <w:pStyle w:val="top"/>
            <w:rPr>
              <w:lang w:val="fr-FR"/>
            </w:rPr>
          </w:pPr>
          <w:r w:rsidRPr="00725B0F">
            <w:rPr>
              <w:lang w:val="fr-FR"/>
            </w:rPr>
            <w:t xml:space="preserve">Engagement communautaire pour </w:t>
          </w:r>
          <w:r w:rsidR="00B265F3">
            <w:rPr>
              <w:lang w:val="fr-FR"/>
            </w:rPr>
            <w:t xml:space="preserve">la </w:t>
          </w:r>
          <w:r w:rsidRPr="00725B0F">
            <w:rPr>
              <w:lang w:val="fr-FR"/>
            </w:rPr>
            <w:t xml:space="preserve">transformation rurale </w:t>
          </w:r>
          <w:r w:rsidR="00B265F3">
            <w:rPr>
              <w:lang w:val="fr-FR"/>
            </w:rPr>
            <w:t xml:space="preserve">inclusive </w:t>
          </w:r>
          <w:r w:rsidRPr="00725B0F">
            <w:rPr>
              <w:lang w:val="fr-FR"/>
            </w:rPr>
            <w:t>et l'égalité femmes-hommes</w:t>
          </w:r>
        </w:p>
        <w:p w14:paraId="66B30B10" w14:textId="1BF40686" w:rsidR="00BF5426" w:rsidRPr="00292D33" w:rsidRDefault="00232FAC" w:rsidP="00292D33">
          <w:pPr>
            <w:pStyle w:val="top"/>
            <w:rPr>
              <w:lang w:val="en-GB"/>
            </w:rPr>
          </w:pPr>
          <w:r w:rsidRPr="00232FAC">
            <w:rPr>
              <w:lang w:val="en-GB"/>
            </w:rPr>
            <w:t>APPEL À CONTRIBUTIONS</w:t>
          </w:r>
        </w:p>
      </w:tc>
    </w:tr>
  </w:tbl>
  <w:p w14:paraId="59EDF489" w14:textId="77777777" w:rsidR="00523E6B" w:rsidRPr="00B54A9F" w:rsidRDefault="00523E6B"/>
  <w:p w14:paraId="0C7A5C04" w14:textId="77777777" w:rsidR="00E01B18" w:rsidRDefault="00E01B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C78B1" w14:textId="77777777" w:rsidR="0083029A" w:rsidRDefault="00523E6B" w:rsidP="0083029A">
    <w:pPr>
      <w:pStyle w:val="En-tte"/>
      <w:jc w:val="left"/>
      <w:rPr>
        <w:b/>
        <w:color w:val="FFFFFF"/>
      </w:rPr>
    </w:pPr>
    <w:r w:rsidRPr="00DC6173">
      <w:t xml:space="preserve"> </w:t>
    </w:r>
    <w:r w:rsidR="0083029A">
      <w:rPr>
        <w:b/>
        <w:noProof/>
        <w:color w:val="FFFFFF"/>
        <w:lang w:eastAsia="zh-CN"/>
      </w:rPr>
      <w:drawing>
        <wp:inline distT="0" distB="0" distL="0" distR="0" wp14:anchorId="7EB8F0DB" wp14:editId="17FCFC98">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14:paraId="79FF26E4" w14:textId="77777777" w:rsidR="0083029A" w:rsidRDefault="0083029A" w:rsidP="0083029A">
    <w:pPr>
      <w:pStyle w:val="En-tte"/>
      <w:jc w:val="right"/>
      <w:rPr>
        <w:b/>
        <w:color w:val="FFFFFF"/>
      </w:rPr>
    </w:pPr>
  </w:p>
  <w:p w14:paraId="4C83FE20" w14:textId="77777777" w:rsidR="0083029A" w:rsidRPr="00242BC8" w:rsidRDefault="0083029A" w:rsidP="0083029A">
    <w:pPr>
      <w:pStyle w:val="Titre4"/>
    </w:pPr>
    <w:r>
      <w:rPr>
        <w:noProof/>
        <w:lang w:eastAsia="zh-CN"/>
      </w:rPr>
      <w:drawing>
        <wp:inline distT="0" distB="0" distL="0" distR="0" wp14:anchorId="5F731095" wp14:editId="5C501B43">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Grilledutableau"/>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C52B8D" w14:paraId="17B70A74" w14:textId="77777777" w:rsidTr="00A30E12">
      <w:trPr>
        <w:jc w:val="center"/>
      </w:trPr>
      <w:tc>
        <w:tcPr>
          <w:tcW w:w="9639" w:type="dxa"/>
          <w:shd w:val="clear" w:color="auto" w:fill="DAEEF3" w:themeFill="accent5" w:themeFillTint="33"/>
        </w:tcPr>
        <w:p w14:paraId="2525017E" w14:textId="5F57308F" w:rsidR="00523E6B" w:rsidRPr="001C35B2" w:rsidRDefault="00F1085A" w:rsidP="00562B32">
          <w:pPr>
            <w:pStyle w:val="Titre6"/>
            <w:spacing w:before="0" w:after="0"/>
            <w:rPr>
              <w:lang w:val="fr-FR"/>
            </w:rPr>
          </w:pPr>
          <w:r w:rsidRPr="001C35B2">
            <w:rPr>
              <w:lang w:val="fr-FR"/>
            </w:rPr>
            <w:t xml:space="preserve">MODÈLE </w:t>
          </w:r>
          <w:r w:rsidR="001C35B2" w:rsidRPr="001C35B2">
            <w:rPr>
              <w:lang w:val="fr-FR"/>
            </w:rPr>
            <w:t>POUR LA PRÉSENTATION DES CONTRIBUTI</w:t>
          </w:r>
          <w:r w:rsidR="001C35B2">
            <w:rPr>
              <w:lang w:val="fr-FR"/>
            </w:rPr>
            <w:t xml:space="preserve">ONS </w:t>
          </w:r>
        </w:p>
      </w:tc>
    </w:tr>
    <w:tr w:rsidR="00523E6B" w:rsidRPr="00C52B8D" w14:paraId="36933E01" w14:textId="77777777" w:rsidTr="00A30E12">
      <w:trPr>
        <w:jc w:val="center"/>
      </w:trPr>
      <w:tc>
        <w:tcPr>
          <w:tcW w:w="9639" w:type="dxa"/>
          <w:shd w:val="clear" w:color="auto" w:fill="FFFFFF" w:themeFill="background1"/>
        </w:tcPr>
        <w:p w14:paraId="0A3BE37F" w14:textId="0BEB62E4" w:rsidR="00E7714A" w:rsidRPr="003300BF" w:rsidRDefault="003300BF" w:rsidP="001C2E9A">
          <w:pPr>
            <w:spacing w:after="0" w:line="276" w:lineRule="auto"/>
            <w:jc w:val="center"/>
            <w:rPr>
              <w:rFonts w:asciiTheme="majorHAnsi" w:hAnsiTheme="majorHAnsi"/>
              <w:b/>
              <w:color w:val="31849B" w:themeColor="accent5" w:themeShade="BF"/>
              <w:sz w:val="22"/>
              <w:lang w:val="fr-FR"/>
            </w:rPr>
          </w:pPr>
          <w:r>
            <w:rPr>
              <w:b/>
              <w:lang w:val="fr-FR"/>
            </w:rPr>
            <w:t>A</w:t>
          </w:r>
          <w:r w:rsidRPr="003300BF">
            <w:rPr>
              <w:b/>
              <w:lang w:val="fr-FR"/>
            </w:rPr>
            <w:t xml:space="preserve">ppel à contributions No. </w:t>
          </w:r>
          <w:r w:rsidR="00AF54D9" w:rsidRPr="00762627">
            <w:rPr>
              <w:b/>
              <w:lang w:val="fr-FR"/>
            </w:rPr>
            <w:t xml:space="preserve">202 </w:t>
          </w:r>
          <w:r w:rsidR="00AF54D9" w:rsidRPr="00B655B5">
            <w:rPr>
              <w:rFonts w:ascii="Wingdings" w:hAnsi="Wingdings"/>
              <w:color w:val="31849B" w:themeColor="accent5" w:themeShade="BF"/>
            </w:rPr>
            <w:t></w:t>
          </w:r>
          <w:r w:rsidR="00AF54D9" w:rsidRPr="00762627">
            <w:rPr>
              <w:b/>
              <w:lang w:val="fr-FR"/>
            </w:rPr>
            <w:t xml:space="preserve">  09</w:t>
          </w:r>
          <w:r w:rsidR="00F308D2">
            <w:rPr>
              <w:b/>
              <w:lang w:val="fr-FR"/>
            </w:rPr>
            <w:t>-</w:t>
          </w:r>
          <w:r w:rsidR="00AF54D9" w:rsidRPr="00762627">
            <w:rPr>
              <w:b/>
              <w:lang w:val="fr-FR"/>
            </w:rPr>
            <w:t>10</w:t>
          </w:r>
          <w:r w:rsidR="00F308D2">
            <w:rPr>
              <w:b/>
              <w:lang w:val="fr-FR"/>
            </w:rPr>
            <w:t>-</w:t>
          </w:r>
          <w:r w:rsidR="00AF54D9" w:rsidRPr="00762627">
            <w:rPr>
              <w:b/>
              <w:lang w:val="fr-FR"/>
            </w:rPr>
            <w:t xml:space="preserve">2024 </w:t>
          </w:r>
          <w:r w:rsidR="00745A36">
            <w:rPr>
              <w:b/>
              <w:lang w:val="fr-FR"/>
            </w:rPr>
            <w:t xml:space="preserve">au </w:t>
          </w:r>
          <w:r w:rsidR="00AF54D9" w:rsidRPr="00762627">
            <w:rPr>
              <w:b/>
              <w:lang w:val="fr-FR"/>
            </w:rPr>
            <w:t>27</w:t>
          </w:r>
          <w:r w:rsidR="00F308D2">
            <w:rPr>
              <w:b/>
              <w:lang w:val="fr-FR"/>
            </w:rPr>
            <w:t>-</w:t>
          </w:r>
          <w:r w:rsidR="00AF54D9" w:rsidRPr="00762627">
            <w:rPr>
              <w:b/>
              <w:lang w:val="fr-FR"/>
            </w:rPr>
            <w:t>11</w:t>
          </w:r>
          <w:r w:rsidR="00F308D2">
            <w:rPr>
              <w:b/>
              <w:lang w:val="fr-FR"/>
            </w:rPr>
            <w:t>-</w:t>
          </w:r>
          <w:r w:rsidR="00AF54D9" w:rsidRPr="00762627">
            <w:rPr>
              <w:b/>
              <w:lang w:val="fr-FR"/>
            </w:rPr>
            <w:t xml:space="preserve">2024 </w:t>
          </w:r>
          <w:r w:rsidR="00AF54D9" w:rsidRPr="00762627">
            <w:rPr>
              <w:b/>
              <w:color w:val="31849B" w:themeColor="accent5" w:themeShade="BF"/>
              <w:lang w:val="fr-FR"/>
            </w:rPr>
            <w:br/>
          </w:r>
          <w:r w:rsidR="00AF54D9" w:rsidRPr="00FC119D">
            <w:rPr>
              <w:noProof/>
              <w:lang w:eastAsia="zh-CN"/>
            </w:rPr>
            <w:drawing>
              <wp:inline distT="0" distB="0" distL="0" distR="0" wp14:anchorId="5B99D0B8" wp14:editId="36E8FCE9">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AF54D9" w:rsidRPr="00762627">
            <w:rPr>
              <w:lang w:val="fr-FR"/>
            </w:rPr>
            <w:t xml:space="preserve">  </w:t>
          </w:r>
          <w:hyperlink r:id="rId4" w:history="1">
            <w:r w:rsidR="00234A30">
              <w:rPr>
                <w:rStyle w:val="Lienhypertexte"/>
                <w:lang w:val="fr-FR"/>
              </w:rPr>
              <w:t>https://www.fao.org/fsnforum/fr/call-submissions/community-engagement-rural-transformation-and-gender-equality</w:t>
            </w:r>
          </w:hyperlink>
        </w:p>
      </w:tc>
    </w:tr>
  </w:tbl>
  <w:p w14:paraId="10645A53" w14:textId="77777777" w:rsidR="00523E6B" w:rsidRPr="003300BF" w:rsidRDefault="00523E6B" w:rsidP="00B34236">
    <w:pPr>
      <w:jc w:val="cent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8E422A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7E8EA5D8"/>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9D03C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618087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AE2421B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A4F35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04548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7E7DD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E29B5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73AB56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1" w15:restartNumberingAfterBreak="0">
    <w:nsid w:val="116623D4"/>
    <w:multiLevelType w:val="hybridMultilevel"/>
    <w:tmpl w:val="7E26F810"/>
    <w:lvl w:ilvl="0" w:tplc="20223090">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3"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882D36"/>
    <w:multiLevelType w:val="hybridMultilevel"/>
    <w:tmpl w:val="7AA0F00A"/>
    <w:lvl w:ilvl="0" w:tplc="71203602">
      <w:start w:val="1"/>
      <w:numFmt w:val="decimal"/>
      <w:pStyle w:val="Paragraphedelist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59695851">
    <w:abstractNumId w:val="14"/>
  </w:num>
  <w:num w:numId="2" w16cid:durableId="385449455">
    <w:abstractNumId w:val="12"/>
  </w:num>
  <w:num w:numId="3" w16cid:durableId="1412389189">
    <w:abstractNumId w:val="13"/>
  </w:num>
  <w:num w:numId="4" w16cid:durableId="972446802">
    <w:abstractNumId w:val="8"/>
  </w:num>
  <w:num w:numId="5" w16cid:durableId="1134174262">
    <w:abstractNumId w:val="3"/>
  </w:num>
  <w:num w:numId="6" w16cid:durableId="111478574">
    <w:abstractNumId w:val="2"/>
  </w:num>
  <w:num w:numId="7" w16cid:durableId="2096199872">
    <w:abstractNumId w:val="1"/>
  </w:num>
  <w:num w:numId="8" w16cid:durableId="204414700">
    <w:abstractNumId w:val="0"/>
  </w:num>
  <w:num w:numId="9" w16cid:durableId="1842087944">
    <w:abstractNumId w:val="9"/>
  </w:num>
  <w:num w:numId="10" w16cid:durableId="1447582125">
    <w:abstractNumId w:val="7"/>
  </w:num>
  <w:num w:numId="11" w16cid:durableId="2128308381">
    <w:abstractNumId w:val="6"/>
  </w:num>
  <w:num w:numId="12" w16cid:durableId="1964917393">
    <w:abstractNumId w:val="5"/>
  </w:num>
  <w:num w:numId="13" w16cid:durableId="1415276806">
    <w:abstractNumId w:val="4"/>
  </w:num>
  <w:num w:numId="14" w16cid:durableId="41231842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 w:vendorID="64" w:dllVersion="6" w:nlCheck="1" w:checkStyle="0"/>
  <w:activeWritingStyle w:appName="MSWord" w:lang="fr-FR" w:vendorID="64" w:dllVersion="6" w:nlCheck="1" w:checkStyle="0"/>
  <w:activeWritingStyle w:appName="MSWord" w:lang="fr-FR" w:vendorID="64" w:dllVersion="0" w:nlCheck="1" w:checkStyle="0"/>
  <w:activeWritingStyle w:appName="MSWord" w:lang="es-ES_tradnl" w:vendorID="64" w:dllVersion="0" w:nlCheck="1" w:checkStyle="0"/>
  <w:activeWritingStyle w:appName="MSWord" w:lang="fr-BE" w:vendorID="64" w:dllVersion="0" w:nlCheck="1" w:checkStyle="0"/>
  <w:activeWritingStyle w:appName="MSWord" w:lang="fr-FR" w:vendorID="64" w:dllVersion="4096"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13288"/>
    <w:rsid w:val="000156F2"/>
    <w:rsid w:val="00016690"/>
    <w:rsid w:val="00024193"/>
    <w:rsid w:val="00024380"/>
    <w:rsid w:val="00025F78"/>
    <w:rsid w:val="00034D17"/>
    <w:rsid w:val="00035CE0"/>
    <w:rsid w:val="00036912"/>
    <w:rsid w:val="00037863"/>
    <w:rsid w:val="000411F2"/>
    <w:rsid w:val="000421C7"/>
    <w:rsid w:val="00044A1E"/>
    <w:rsid w:val="000502AF"/>
    <w:rsid w:val="0005149B"/>
    <w:rsid w:val="00053092"/>
    <w:rsid w:val="00056074"/>
    <w:rsid w:val="00056289"/>
    <w:rsid w:val="00060C04"/>
    <w:rsid w:val="00062210"/>
    <w:rsid w:val="00065A57"/>
    <w:rsid w:val="0006745E"/>
    <w:rsid w:val="00067649"/>
    <w:rsid w:val="00067C97"/>
    <w:rsid w:val="00070649"/>
    <w:rsid w:val="00070A34"/>
    <w:rsid w:val="00070FB3"/>
    <w:rsid w:val="0007157E"/>
    <w:rsid w:val="000719AE"/>
    <w:rsid w:val="000731D0"/>
    <w:rsid w:val="000750AF"/>
    <w:rsid w:val="000758EE"/>
    <w:rsid w:val="000760EF"/>
    <w:rsid w:val="00077238"/>
    <w:rsid w:val="00081ACF"/>
    <w:rsid w:val="0008205D"/>
    <w:rsid w:val="00083E04"/>
    <w:rsid w:val="00085A3B"/>
    <w:rsid w:val="000862CA"/>
    <w:rsid w:val="00091AB1"/>
    <w:rsid w:val="000929E7"/>
    <w:rsid w:val="00094770"/>
    <w:rsid w:val="000A1DCA"/>
    <w:rsid w:val="000A27E3"/>
    <w:rsid w:val="000A647B"/>
    <w:rsid w:val="000A7F0C"/>
    <w:rsid w:val="000B163E"/>
    <w:rsid w:val="000B4BB8"/>
    <w:rsid w:val="000B63A7"/>
    <w:rsid w:val="000C0659"/>
    <w:rsid w:val="000C183C"/>
    <w:rsid w:val="000C3FD2"/>
    <w:rsid w:val="000C702A"/>
    <w:rsid w:val="000C73F9"/>
    <w:rsid w:val="000C7F12"/>
    <w:rsid w:val="000D0FA5"/>
    <w:rsid w:val="000D1840"/>
    <w:rsid w:val="000D2F1A"/>
    <w:rsid w:val="000D3A0C"/>
    <w:rsid w:val="000D4FAB"/>
    <w:rsid w:val="000E0594"/>
    <w:rsid w:val="000E05B8"/>
    <w:rsid w:val="000E1654"/>
    <w:rsid w:val="000E4AC0"/>
    <w:rsid w:val="000E4F0D"/>
    <w:rsid w:val="000E5BDF"/>
    <w:rsid w:val="000E7056"/>
    <w:rsid w:val="000E73E4"/>
    <w:rsid w:val="000F0CC4"/>
    <w:rsid w:val="000F5B71"/>
    <w:rsid w:val="0010020C"/>
    <w:rsid w:val="00101020"/>
    <w:rsid w:val="00104726"/>
    <w:rsid w:val="0010494B"/>
    <w:rsid w:val="0010568F"/>
    <w:rsid w:val="001104DB"/>
    <w:rsid w:val="0011469C"/>
    <w:rsid w:val="0011611D"/>
    <w:rsid w:val="001163FF"/>
    <w:rsid w:val="00116DFF"/>
    <w:rsid w:val="0011717E"/>
    <w:rsid w:val="001209BC"/>
    <w:rsid w:val="00123C48"/>
    <w:rsid w:val="00124651"/>
    <w:rsid w:val="001306A8"/>
    <w:rsid w:val="00132A9C"/>
    <w:rsid w:val="00132C13"/>
    <w:rsid w:val="00136A0F"/>
    <w:rsid w:val="001379C1"/>
    <w:rsid w:val="00140E90"/>
    <w:rsid w:val="00141249"/>
    <w:rsid w:val="001415B2"/>
    <w:rsid w:val="00143489"/>
    <w:rsid w:val="001436D5"/>
    <w:rsid w:val="00146EB7"/>
    <w:rsid w:val="00155AA5"/>
    <w:rsid w:val="00163000"/>
    <w:rsid w:val="001631C3"/>
    <w:rsid w:val="00164CD0"/>
    <w:rsid w:val="00165DD2"/>
    <w:rsid w:val="00172C4E"/>
    <w:rsid w:val="0017305F"/>
    <w:rsid w:val="001732FC"/>
    <w:rsid w:val="0017413A"/>
    <w:rsid w:val="001746A3"/>
    <w:rsid w:val="00176A7E"/>
    <w:rsid w:val="001776D8"/>
    <w:rsid w:val="00181E0E"/>
    <w:rsid w:val="00183547"/>
    <w:rsid w:val="00183F9E"/>
    <w:rsid w:val="001843D7"/>
    <w:rsid w:val="001863B0"/>
    <w:rsid w:val="001907D7"/>
    <w:rsid w:val="001908FC"/>
    <w:rsid w:val="0019159A"/>
    <w:rsid w:val="00191B51"/>
    <w:rsid w:val="00192501"/>
    <w:rsid w:val="00195DDD"/>
    <w:rsid w:val="001A0DA8"/>
    <w:rsid w:val="001A4693"/>
    <w:rsid w:val="001B1DC2"/>
    <w:rsid w:val="001B42B5"/>
    <w:rsid w:val="001B4926"/>
    <w:rsid w:val="001B746D"/>
    <w:rsid w:val="001B7B9C"/>
    <w:rsid w:val="001C0DE7"/>
    <w:rsid w:val="001C2E9A"/>
    <w:rsid w:val="001C35B2"/>
    <w:rsid w:val="001C3E4C"/>
    <w:rsid w:val="001C5341"/>
    <w:rsid w:val="001C6784"/>
    <w:rsid w:val="001C71F0"/>
    <w:rsid w:val="001D01E2"/>
    <w:rsid w:val="001D2BC2"/>
    <w:rsid w:val="001D2D05"/>
    <w:rsid w:val="001D3BF0"/>
    <w:rsid w:val="001D7D90"/>
    <w:rsid w:val="001D7FD7"/>
    <w:rsid w:val="001E1B60"/>
    <w:rsid w:val="001E3DDD"/>
    <w:rsid w:val="001E64A3"/>
    <w:rsid w:val="001E6A5A"/>
    <w:rsid w:val="001E741B"/>
    <w:rsid w:val="001E7BF0"/>
    <w:rsid w:val="001F36FB"/>
    <w:rsid w:val="001F6273"/>
    <w:rsid w:val="00207B16"/>
    <w:rsid w:val="00212359"/>
    <w:rsid w:val="0021356E"/>
    <w:rsid w:val="00213685"/>
    <w:rsid w:val="00215654"/>
    <w:rsid w:val="00220776"/>
    <w:rsid w:val="00220FC1"/>
    <w:rsid w:val="002228EA"/>
    <w:rsid w:val="00232FAC"/>
    <w:rsid w:val="00234A30"/>
    <w:rsid w:val="00235327"/>
    <w:rsid w:val="00236D4C"/>
    <w:rsid w:val="00242954"/>
    <w:rsid w:val="00242BC8"/>
    <w:rsid w:val="00245034"/>
    <w:rsid w:val="002475DE"/>
    <w:rsid w:val="00250E1E"/>
    <w:rsid w:val="002550DC"/>
    <w:rsid w:val="00255374"/>
    <w:rsid w:val="00262FD8"/>
    <w:rsid w:val="00264534"/>
    <w:rsid w:val="002655A7"/>
    <w:rsid w:val="00265980"/>
    <w:rsid w:val="00265E6A"/>
    <w:rsid w:val="002660D4"/>
    <w:rsid w:val="00276C14"/>
    <w:rsid w:val="00276EEC"/>
    <w:rsid w:val="00281A02"/>
    <w:rsid w:val="0028356E"/>
    <w:rsid w:val="00284599"/>
    <w:rsid w:val="0028571D"/>
    <w:rsid w:val="002906E0"/>
    <w:rsid w:val="002907F9"/>
    <w:rsid w:val="00290B33"/>
    <w:rsid w:val="00292D33"/>
    <w:rsid w:val="00294755"/>
    <w:rsid w:val="00297943"/>
    <w:rsid w:val="002A13A9"/>
    <w:rsid w:val="002A34F1"/>
    <w:rsid w:val="002B5040"/>
    <w:rsid w:val="002B5147"/>
    <w:rsid w:val="002B7A20"/>
    <w:rsid w:val="002C016B"/>
    <w:rsid w:val="002C533F"/>
    <w:rsid w:val="002D0C13"/>
    <w:rsid w:val="002D0DB5"/>
    <w:rsid w:val="002D245A"/>
    <w:rsid w:val="002D645B"/>
    <w:rsid w:val="002E2407"/>
    <w:rsid w:val="002E3A18"/>
    <w:rsid w:val="002E57CC"/>
    <w:rsid w:val="002F5516"/>
    <w:rsid w:val="002F6627"/>
    <w:rsid w:val="002F7728"/>
    <w:rsid w:val="003025C0"/>
    <w:rsid w:val="003045C3"/>
    <w:rsid w:val="003120FC"/>
    <w:rsid w:val="00323733"/>
    <w:rsid w:val="00326CDF"/>
    <w:rsid w:val="00330095"/>
    <w:rsid w:val="003300BF"/>
    <w:rsid w:val="00330F58"/>
    <w:rsid w:val="003318B1"/>
    <w:rsid w:val="00331C9F"/>
    <w:rsid w:val="003369B5"/>
    <w:rsid w:val="00342EE0"/>
    <w:rsid w:val="0034511D"/>
    <w:rsid w:val="003461E3"/>
    <w:rsid w:val="00346BAD"/>
    <w:rsid w:val="00347008"/>
    <w:rsid w:val="00351B73"/>
    <w:rsid w:val="003524E4"/>
    <w:rsid w:val="00355C12"/>
    <w:rsid w:val="003562B1"/>
    <w:rsid w:val="003604B7"/>
    <w:rsid w:val="00362508"/>
    <w:rsid w:val="00363D7C"/>
    <w:rsid w:val="00371FDD"/>
    <w:rsid w:val="00372A2E"/>
    <w:rsid w:val="003759C6"/>
    <w:rsid w:val="00381BF3"/>
    <w:rsid w:val="00381E20"/>
    <w:rsid w:val="00382DF1"/>
    <w:rsid w:val="00384EC6"/>
    <w:rsid w:val="00385D9C"/>
    <w:rsid w:val="003874FB"/>
    <w:rsid w:val="0039167E"/>
    <w:rsid w:val="00396872"/>
    <w:rsid w:val="003A06C1"/>
    <w:rsid w:val="003A21B0"/>
    <w:rsid w:val="003A33D8"/>
    <w:rsid w:val="003A733D"/>
    <w:rsid w:val="003A7E03"/>
    <w:rsid w:val="003B34AD"/>
    <w:rsid w:val="003B4403"/>
    <w:rsid w:val="003C0174"/>
    <w:rsid w:val="003C60A8"/>
    <w:rsid w:val="003D01FA"/>
    <w:rsid w:val="003D18D6"/>
    <w:rsid w:val="003D25A7"/>
    <w:rsid w:val="003D6FC2"/>
    <w:rsid w:val="003E1E02"/>
    <w:rsid w:val="003E3BD6"/>
    <w:rsid w:val="003E3CE0"/>
    <w:rsid w:val="003E63C3"/>
    <w:rsid w:val="003E65E4"/>
    <w:rsid w:val="003E7201"/>
    <w:rsid w:val="003E7A41"/>
    <w:rsid w:val="003F1596"/>
    <w:rsid w:val="003F1C60"/>
    <w:rsid w:val="003F2437"/>
    <w:rsid w:val="004001EC"/>
    <w:rsid w:val="00402F5C"/>
    <w:rsid w:val="004071A9"/>
    <w:rsid w:val="00413C59"/>
    <w:rsid w:val="00414098"/>
    <w:rsid w:val="00415E47"/>
    <w:rsid w:val="00417C8C"/>
    <w:rsid w:val="004339ED"/>
    <w:rsid w:val="00434855"/>
    <w:rsid w:val="0043646E"/>
    <w:rsid w:val="00440F26"/>
    <w:rsid w:val="00441081"/>
    <w:rsid w:val="00442697"/>
    <w:rsid w:val="00442895"/>
    <w:rsid w:val="00443C29"/>
    <w:rsid w:val="0044462E"/>
    <w:rsid w:val="00446C71"/>
    <w:rsid w:val="00447FE0"/>
    <w:rsid w:val="00450A16"/>
    <w:rsid w:val="00450EBC"/>
    <w:rsid w:val="00453970"/>
    <w:rsid w:val="00454AD6"/>
    <w:rsid w:val="00454FC9"/>
    <w:rsid w:val="0045705D"/>
    <w:rsid w:val="0046248A"/>
    <w:rsid w:val="00464066"/>
    <w:rsid w:val="00464C5F"/>
    <w:rsid w:val="00465916"/>
    <w:rsid w:val="00473535"/>
    <w:rsid w:val="00473C10"/>
    <w:rsid w:val="0047467B"/>
    <w:rsid w:val="00474FA1"/>
    <w:rsid w:val="00475922"/>
    <w:rsid w:val="004816D9"/>
    <w:rsid w:val="0048282F"/>
    <w:rsid w:val="00483C40"/>
    <w:rsid w:val="00483F46"/>
    <w:rsid w:val="004843DC"/>
    <w:rsid w:val="00484997"/>
    <w:rsid w:val="00485C87"/>
    <w:rsid w:val="00490D75"/>
    <w:rsid w:val="004915F1"/>
    <w:rsid w:val="00492DDC"/>
    <w:rsid w:val="00495E3E"/>
    <w:rsid w:val="00497223"/>
    <w:rsid w:val="004A1563"/>
    <w:rsid w:val="004A1790"/>
    <w:rsid w:val="004A4D41"/>
    <w:rsid w:val="004B0F51"/>
    <w:rsid w:val="004B20C3"/>
    <w:rsid w:val="004B53B6"/>
    <w:rsid w:val="004C0D00"/>
    <w:rsid w:val="004C1BF7"/>
    <w:rsid w:val="004C3B08"/>
    <w:rsid w:val="004C74D0"/>
    <w:rsid w:val="004D2808"/>
    <w:rsid w:val="004D6AA1"/>
    <w:rsid w:val="004D7EB3"/>
    <w:rsid w:val="004E07CA"/>
    <w:rsid w:val="004E1480"/>
    <w:rsid w:val="004E27D8"/>
    <w:rsid w:val="004E280B"/>
    <w:rsid w:val="004E7CE9"/>
    <w:rsid w:val="004F11BC"/>
    <w:rsid w:val="004F31FF"/>
    <w:rsid w:val="004F67DD"/>
    <w:rsid w:val="00501155"/>
    <w:rsid w:val="00501AC7"/>
    <w:rsid w:val="00502264"/>
    <w:rsid w:val="005031A5"/>
    <w:rsid w:val="00503765"/>
    <w:rsid w:val="0050393D"/>
    <w:rsid w:val="0050498E"/>
    <w:rsid w:val="00504AA4"/>
    <w:rsid w:val="005110EF"/>
    <w:rsid w:val="00513851"/>
    <w:rsid w:val="0051392C"/>
    <w:rsid w:val="00515F46"/>
    <w:rsid w:val="0051637D"/>
    <w:rsid w:val="00523E6B"/>
    <w:rsid w:val="00523EB5"/>
    <w:rsid w:val="00525937"/>
    <w:rsid w:val="00527518"/>
    <w:rsid w:val="00530080"/>
    <w:rsid w:val="005312EB"/>
    <w:rsid w:val="0053212C"/>
    <w:rsid w:val="0053562D"/>
    <w:rsid w:val="0054006D"/>
    <w:rsid w:val="005401FE"/>
    <w:rsid w:val="00540C0E"/>
    <w:rsid w:val="00541576"/>
    <w:rsid w:val="00543046"/>
    <w:rsid w:val="00545B0C"/>
    <w:rsid w:val="00546FE4"/>
    <w:rsid w:val="0054723E"/>
    <w:rsid w:val="005472CD"/>
    <w:rsid w:val="00551A21"/>
    <w:rsid w:val="00552E7A"/>
    <w:rsid w:val="005559BB"/>
    <w:rsid w:val="00556394"/>
    <w:rsid w:val="00556ABB"/>
    <w:rsid w:val="00562642"/>
    <w:rsid w:val="00562B32"/>
    <w:rsid w:val="005679DE"/>
    <w:rsid w:val="005711F6"/>
    <w:rsid w:val="005712A5"/>
    <w:rsid w:val="00571C32"/>
    <w:rsid w:val="00572FF9"/>
    <w:rsid w:val="00573DE0"/>
    <w:rsid w:val="0057427F"/>
    <w:rsid w:val="00575A8D"/>
    <w:rsid w:val="005776B5"/>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162B"/>
    <w:rsid w:val="005C2F1F"/>
    <w:rsid w:val="005C4E8D"/>
    <w:rsid w:val="005D08CC"/>
    <w:rsid w:val="005D0F8A"/>
    <w:rsid w:val="005D20BF"/>
    <w:rsid w:val="005D55B7"/>
    <w:rsid w:val="005D6067"/>
    <w:rsid w:val="005E382E"/>
    <w:rsid w:val="005E3DFC"/>
    <w:rsid w:val="005F5A29"/>
    <w:rsid w:val="0060013E"/>
    <w:rsid w:val="00601F4C"/>
    <w:rsid w:val="0060348A"/>
    <w:rsid w:val="00612E2E"/>
    <w:rsid w:val="00613AF7"/>
    <w:rsid w:val="00613E51"/>
    <w:rsid w:val="006152BF"/>
    <w:rsid w:val="00617E89"/>
    <w:rsid w:val="006243E6"/>
    <w:rsid w:val="00624DAA"/>
    <w:rsid w:val="00627D3D"/>
    <w:rsid w:val="00627E0B"/>
    <w:rsid w:val="006313F6"/>
    <w:rsid w:val="00631E59"/>
    <w:rsid w:val="0063372F"/>
    <w:rsid w:val="00635B13"/>
    <w:rsid w:val="006420B5"/>
    <w:rsid w:val="00642134"/>
    <w:rsid w:val="00643AF8"/>
    <w:rsid w:val="00645189"/>
    <w:rsid w:val="00646C7B"/>
    <w:rsid w:val="00646CD9"/>
    <w:rsid w:val="006509CA"/>
    <w:rsid w:val="00656197"/>
    <w:rsid w:val="00657384"/>
    <w:rsid w:val="00661661"/>
    <w:rsid w:val="006627DE"/>
    <w:rsid w:val="006658AD"/>
    <w:rsid w:val="00665C1C"/>
    <w:rsid w:val="00667362"/>
    <w:rsid w:val="006678C5"/>
    <w:rsid w:val="00670054"/>
    <w:rsid w:val="006714F3"/>
    <w:rsid w:val="00672921"/>
    <w:rsid w:val="006737EF"/>
    <w:rsid w:val="0068197B"/>
    <w:rsid w:val="00683B8D"/>
    <w:rsid w:val="00685018"/>
    <w:rsid w:val="00685AC1"/>
    <w:rsid w:val="00691DC6"/>
    <w:rsid w:val="00692321"/>
    <w:rsid w:val="00693AC1"/>
    <w:rsid w:val="00694955"/>
    <w:rsid w:val="006A3143"/>
    <w:rsid w:val="006A3772"/>
    <w:rsid w:val="006A3BD4"/>
    <w:rsid w:val="006A50E8"/>
    <w:rsid w:val="006A5561"/>
    <w:rsid w:val="006A566A"/>
    <w:rsid w:val="006A61D9"/>
    <w:rsid w:val="006A69C2"/>
    <w:rsid w:val="006B26D6"/>
    <w:rsid w:val="006B2C0F"/>
    <w:rsid w:val="006B5C1A"/>
    <w:rsid w:val="006B5D61"/>
    <w:rsid w:val="006B632F"/>
    <w:rsid w:val="006B734B"/>
    <w:rsid w:val="006B76E6"/>
    <w:rsid w:val="006C0592"/>
    <w:rsid w:val="006C6EE4"/>
    <w:rsid w:val="006D0BEC"/>
    <w:rsid w:val="006D57D4"/>
    <w:rsid w:val="006D6502"/>
    <w:rsid w:val="006E07F8"/>
    <w:rsid w:val="006E1543"/>
    <w:rsid w:val="006E1D74"/>
    <w:rsid w:val="006E46C7"/>
    <w:rsid w:val="006E6A93"/>
    <w:rsid w:val="006F3F14"/>
    <w:rsid w:val="006F5811"/>
    <w:rsid w:val="006F5B56"/>
    <w:rsid w:val="007008BB"/>
    <w:rsid w:val="00701070"/>
    <w:rsid w:val="00701231"/>
    <w:rsid w:val="0070221C"/>
    <w:rsid w:val="00702D28"/>
    <w:rsid w:val="00703374"/>
    <w:rsid w:val="0070508A"/>
    <w:rsid w:val="00705BBF"/>
    <w:rsid w:val="00712152"/>
    <w:rsid w:val="00713320"/>
    <w:rsid w:val="00713642"/>
    <w:rsid w:val="00714749"/>
    <w:rsid w:val="007206A6"/>
    <w:rsid w:val="00721603"/>
    <w:rsid w:val="00721A21"/>
    <w:rsid w:val="00724726"/>
    <w:rsid w:val="00725B0F"/>
    <w:rsid w:val="0072710F"/>
    <w:rsid w:val="00731B0F"/>
    <w:rsid w:val="00732662"/>
    <w:rsid w:val="00732ADB"/>
    <w:rsid w:val="00735512"/>
    <w:rsid w:val="00736BFE"/>
    <w:rsid w:val="00741A1E"/>
    <w:rsid w:val="00744A84"/>
    <w:rsid w:val="00745A36"/>
    <w:rsid w:val="00745E70"/>
    <w:rsid w:val="00745EF0"/>
    <w:rsid w:val="00747799"/>
    <w:rsid w:val="007527DA"/>
    <w:rsid w:val="00753EF4"/>
    <w:rsid w:val="00756497"/>
    <w:rsid w:val="007606BC"/>
    <w:rsid w:val="00762CB8"/>
    <w:rsid w:val="00763A00"/>
    <w:rsid w:val="00764C00"/>
    <w:rsid w:val="00766E6F"/>
    <w:rsid w:val="00771B53"/>
    <w:rsid w:val="007744AA"/>
    <w:rsid w:val="00774FED"/>
    <w:rsid w:val="007808AE"/>
    <w:rsid w:val="00783498"/>
    <w:rsid w:val="0078372B"/>
    <w:rsid w:val="007856CD"/>
    <w:rsid w:val="00786AE7"/>
    <w:rsid w:val="00787DC7"/>
    <w:rsid w:val="00790F89"/>
    <w:rsid w:val="00791830"/>
    <w:rsid w:val="0079660C"/>
    <w:rsid w:val="0079766A"/>
    <w:rsid w:val="007A4145"/>
    <w:rsid w:val="007A41E5"/>
    <w:rsid w:val="007A78E2"/>
    <w:rsid w:val="007B25AE"/>
    <w:rsid w:val="007B2927"/>
    <w:rsid w:val="007B537A"/>
    <w:rsid w:val="007B68F4"/>
    <w:rsid w:val="007B6F1D"/>
    <w:rsid w:val="007C2B06"/>
    <w:rsid w:val="007C36D9"/>
    <w:rsid w:val="007C4A2C"/>
    <w:rsid w:val="007C5427"/>
    <w:rsid w:val="007C6583"/>
    <w:rsid w:val="007D069B"/>
    <w:rsid w:val="007D14A3"/>
    <w:rsid w:val="007D2482"/>
    <w:rsid w:val="007D3993"/>
    <w:rsid w:val="007D7965"/>
    <w:rsid w:val="007E0190"/>
    <w:rsid w:val="007E26EE"/>
    <w:rsid w:val="007E42F5"/>
    <w:rsid w:val="007E5B85"/>
    <w:rsid w:val="007E6799"/>
    <w:rsid w:val="007F0CAB"/>
    <w:rsid w:val="007F25A8"/>
    <w:rsid w:val="007F3DE0"/>
    <w:rsid w:val="007F4D4E"/>
    <w:rsid w:val="007F4E0B"/>
    <w:rsid w:val="00803BE4"/>
    <w:rsid w:val="00804838"/>
    <w:rsid w:val="00810C89"/>
    <w:rsid w:val="008140F0"/>
    <w:rsid w:val="00815E06"/>
    <w:rsid w:val="008165B1"/>
    <w:rsid w:val="00823DDE"/>
    <w:rsid w:val="0082543F"/>
    <w:rsid w:val="00825E7F"/>
    <w:rsid w:val="0083029A"/>
    <w:rsid w:val="008306F9"/>
    <w:rsid w:val="00831432"/>
    <w:rsid w:val="00832491"/>
    <w:rsid w:val="00832617"/>
    <w:rsid w:val="0083360F"/>
    <w:rsid w:val="0083398A"/>
    <w:rsid w:val="00835461"/>
    <w:rsid w:val="008373B3"/>
    <w:rsid w:val="008407B0"/>
    <w:rsid w:val="008408C7"/>
    <w:rsid w:val="00840F35"/>
    <w:rsid w:val="008434E6"/>
    <w:rsid w:val="00845408"/>
    <w:rsid w:val="00845BF1"/>
    <w:rsid w:val="00846F63"/>
    <w:rsid w:val="00847597"/>
    <w:rsid w:val="0085074D"/>
    <w:rsid w:val="0085669C"/>
    <w:rsid w:val="00856B48"/>
    <w:rsid w:val="00862650"/>
    <w:rsid w:val="00864A86"/>
    <w:rsid w:val="00866352"/>
    <w:rsid w:val="008701AE"/>
    <w:rsid w:val="0087091C"/>
    <w:rsid w:val="0087300F"/>
    <w:rsid w:val="008734A3"/>
    <w:rsid w:val="00874140"/>
    <w:rsid w:val="0087588C"/>
    <w:rsid w:val="00884BE1"/>
    <w:rsid w:val="00885A30"/>
    <w:rsid w:val="008871B4"/>
    <w:rsid w:val="00891BA1"/>
    <w:rsid w:val="00895CAE"/>
    <w:rsid w:val="0089796D"/>
    <w:rsid w:val="008A4CCA"/>
    <w:rsid w:val="008A5788"/>
    <w:rsid w:val="008B0B1F"/>
    <w:rsid w:val="008B4143"/>
    <w:rsid w:val="008B56A8"/>
    <w:rsid w:val="008B6C11"/>
    <w:rsid w:val="008C28EC"/>
    <w:rsid w:val="008C4769"/>
    <w:rsid w:val="008C47A5"/>
    <w:rsid w:val="008C5FCE"/>
    <w:rsid w:val="008C6550"/>
    <w:rsid w:val="008D0875"/>
    <w:rsid w:val="008D452C"/>
    <w:rsid w:val="008D6F52"/>
    <w:rsid w:val="008D7A5A"/>
    <w:rsid w:val="008E48A2"/>
    <w:rsid w:val="008E54E9"/>
    <w:rsid w:val="008F09FD"/>
    <w:rsid w:val="008F1AB6"/>
    <w:rsid w:val="008F2ADB"/>
    <w:rsid w:val="008F5848"/>
    <w:rsid w:val="008F79C2"/>
    <w:rsid w:val="009006AA"/>
    <w:rsid w:val="0090174C"/>
    <w:rsid w:val="00904EBB"/>
    <w:rsid w:val="00914AB0"/>
    <w:rsid w:val="009158E9"/>
    <w:rsid w:val="00915ACD"/>
    <w:rsid w:val="00921FDE"/>
    <w:rsid w:val="00923F44"/>
    <w:rsid w:val="009240DB"/>
    <w:rsid w:val="009241E4"/>
    <w:rsid w:val="00926B22"/>
    <w:rsid w:val="009308C5"/>
    <w:rsid w:val="00930D8A"/>
    <w:rsid w:val="00930E21"/>
    <w:rsid w:val="0093685E"/>
    <w:rsid w:val="0094537E"/>
    <w:rsid w:val="00946F09"/>
    <w:rsid w:val="00947FFE"/>
    <w:rsid w:val="0095135F"/>
    <w:rsid w:val="00952BBA"/>
    <w:rsid w:val="00953185"/>
    <w:rsid w:val="009559E9"/>
    <w:rsid w:val="009566E5"/>
    <w:rsid w:val="00962DB9"/>
    <w:rsid w:val="00966B10"/>
    <w:rsid w:val="00971B0B"/>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494"/>
    <w:rsid w:val="009A2C45"/>
    <w:rsid w:val="009A573A"/>
    <w:rsid w:val="009B135F"/>
    <w:rsid w:val="009B6B77"/>
    <w:rsid w:val="009B7FA8"/>
    <w:rsid w:val="009C444E"/>
    <w:rsid w:val="009D172C"/>
    <w:rsid w:val="009D4B26"/>
    <w:rsid w:val="009E1E0A"/>
    <w:rsid w:val="009E3CB3"/>
    <w:rsid w:val="009E4C8C"/>
    <w:rsid w:val="009E5D98"/>
    <w:rsid w:val="009F1C1F"/>
    <w:rsid w:val="009F2CDE"/>
    <w:rsid w:val="009F3520"/>
    <w:rsid w:val="00A105E4"/>
    <w:rsid w:val="00A14DBF"/>
    <w:rsid w:val="00A17476"/>
    <w:rsid w:val="00A208C7"/>
    <w:rsid w:val="00A26B4F"/>
    <w:rsid w:val="00A30324"/>
    <w:rsid w:val="00A30E12"/>
    <w:rsid w:val="00A4253D"/>
    <w:rsid w:val="00A45E8D"/>
    <w:rsid w:val="00A462C5"/>
    <w:rsid w:val="00A50B57"/>
    <w:rsid w:val="00A526FE"/>
    <w:rsid w:val="00A53E98"/>
    <w:rsid w:val="00A600FB"/>
    <w:rsid w:val="00A63D0E"/>
    <w:rsid w:val="00A6607D"/>
    <w:rsid w:val="00A675E8"/>
    <w:rsid w:val="00A714FF"/>
    <w:rsid w:val="00A72480"/>
    <w:rsid w:val="00A73368"/>
    <w:rsid w:val="00A74F65"/>
    <w:rsid w:val="00A76E23"/>
    <w:rsid w:val="00A83C07"/>
    <w:rsid w:val="00A83DBE"/>
    <w:rsid w:val="00A86FB2"/>
    <w:rsid w:val="00A9110D"/>
    <w:rsid w:val="00A92376"/>
    <w:rsid w:val="00AA277E"/>
    <w:rsid w:val="00AB53A9"/>
    <w:rsid w:val="00AC62AD"/>
    <w:rsid w:val="00AC6AF7"/>
    <w:rsid w:val="00AD262B"/>
    <w:rsid w:val="00AD4881"/>
    <w:rsid w:val="00AD63D4"/>
    <w:rsid w:val="00AD6935"/>
    <w:rsid w:val="00AD7891"/>
    <w:rsid w:val="00AE4668"/>
    <w:rsid w:val="00AE7A35"/>
    <w:rsid w:val="00AF3957"/>
    <w:rsid w:val="00AF414E"/>
    <w:rsid w:val="00AF4284"/>
    <w:rsid w:val="00AF4888"/>
    <w:rsid w:val="00AF54D9"/>
    <w:rsid w:val="00B009B8"/>
    <w:rsid w:val="00B01341"/>
    <w:rsid w:val="00B01DFA"/>
    <w:rsid w:val="00B028BD"/>
    <w:rsid w:val="00B057CC"/>
    <w:rsid w:val="00B067A1"/>
    <w:rsid w:val="00B0735E"/>
    <w:rsid w:val="00B07FB6"/>
    <w:rsid w:val="00B103B4"/>
    <w:rsid w:val="00B11EBE"/>
    <w:rsid w:val="00B13424"/>
    <w:rsid w:val="00B1652F"/>
    <w:rsid w:val="00B16BF2"/>
    <w:rsid w:val="00B22FF0"/>
    <w:rsid w:val="00B265F3"/>
    <w:rsid w:val="00B330F2"/>
    <w:rsid w:val="00B34236"/>
    <w:rsid w:val="00B35E4D"/>
    <w:rsid w:val="00B36508"/>
    <w:rsid w:val="00B37745"/>
    <w:rsid w:val="00B4371D"/>
    <w:rsid w:val="00B54A9F"/>
    <w:rsid w:val="00B571E7"/>
    <w:rsid w:val="00B60595"/>
    <w:rsid w:val="00B61CC2"/>
    <w:rsid w:val="00B62F0A"/>
    <w:rsid w:val="00B651CD"/>
    <w:rsid w:val="00B6769A"/>
    <w:rsid w:val="00B677BC"/>
    <w:rsid w:val="00B73EAE"/>
    <w:rsid w:val="00B77E44"/>
    <w:rsid w:val="00B849BD"/>
    <w:rsid w:val="00B84DF7"/>
    <w:rsid w:val="00B871E0"/>
    <w:rsid w:val="00B91CB0"/>
    <w:rsid w:val="00B91FC0"/>
    <w:rsid w:val="00BA163E"/>
    <w:rsid w:val="00BA1B5F"/>
    <w:rsid w:val="00BA4863"/>
    <w:rsid w:val="00BB352F"/>
    <w:rsid w:val="00BB6310"/>
    <w:rsid w:val="00BC0CE9"/>
    <w:rsid w:val="00BC15BC"/>
    <w:rsid w:val="00BC6050"/>
    <w:rsid w:val="00BD0002"/>
    <w:rsid w:val="00BD08E4"/>
    <w:rsid w:val="00BD0D6C"/>
    <w:rsid w:val="00BD0EE4"/>
    <w:rsid w:val="00BD1168"/>
    <w:rsid w:val="00BD2198"/>
    <w:rsid w:val="00BD27EF"/>
    <w:rsid w:val="00BD5E33"/>
    <w:rsid w:val="00BE2CAB"/>
    <w:rsid w:val="00BE73FA"/>
    <w:rsid w:val="00BF115F"/>
    <w:rsid w:val="00BF409B"/>
    <w:rsid w:val="00BF5426"/>
    <w:rsid w:val="00BF7416"/>
    <w:rsid w:val="00C003D8"/>
    <w:rsid w:val="00C06EA3"/>
    <w:rsid w:val="00C1588C"/>
    <w:rsid w:val="00C1609F"/>
    <w:rsid w:val="00C17DF4"/>
    <w:rsid w:val="00C20BB0"/>
    <w:rsid w:val="00C21CB6"/>
    <w:rsid w:val="00C3104C"/>
    <w:rsid w:val="00C33701"/>
    <w:rsid w:val="00C36725"/>
    <w:rsid w:val="00C36EFA"/>
    <w:rsid w:val="00C412EE"/>
    <w:rsid w:val="00C446DA"/>
    <w:rsid w:val="00C52B8D"/>
    <w:rsid w:val="00C52CBD"/>
    <w:rsid w:val="00C554B4"/>
    <w:rsid w:val="00C62B54"/>
    <w:rsid w:val="00C6707F"/>
    <w:rsid w:val="00C70BAF"/>
    <w:rsid w:val="00C75515"/>
    <w:rsid w:val="00C75B22"/>
    <w:rsid w:val="00C80904"/>
    <w:rsid w:val="00C82EC2"/>
    <w:rsid w:val="00C83BAE"/>
    <w:rsid w:val="00C847F6"/>
    <w:rsid w:val="00C8501C"/>
    <w:rsid w:val="00C851E8"/>
    <w:rsid w:val="00C8594E"/>
    <w:rsid w:val="00C86D56"/>
    <w:rsid w:val="00C90D7D"/>
    <w:rsid w:val="00C90F25"/>
    <w:rsid w:val="00C9156C"/>
    <w:rsid w:val="00C92932"/>
    <w:rsid w:val="00C9410C"/>
    <w:rsid w:val="00C94219"/>
    <w:rsid w:val="00C95578"/>
    <w:rsid w:val="00C955C6"/>
    <w:rsid w:val="00C978E4"/>
    <w:rsid w:val="00C979DC"/>
    <w:rsid w:val="00CA0CE2"/>
    <w:rsid w:val="00CA49D2"/>
    <w:rsid w:val="00CA68E2"/>
    <w:rsid w:val="00CA6964"/>
    <w:rsid w:val="00CA6CCB"/>
    <w:rsid w:val="00CA7CB8"/>
    <w:rsid w:val="00CB6B55"/>
    <w:rsid w:val="00CC04FA"/>
    <w:rsid w:val="00CC0792"/>
    <w:rsid w:val="00CC0FDF"/>
    <w:rsid w:val="00CC2CD4"/>
    <w:rsid w:val="00CC5C28"/>
    <w:rsid w:val="00CC5D0C"/>
    <w:rsid w:val="00CC736B"/>
    <w:rsid w:val="00CC74B6"/>
    <w:rsid w:val="00CD1028"/>
    <w:rsid w:val="00CD3D54"/>
    <w:rsid w:val="00CD45BC"/>
    <w:rsid w:val="00CD7C32"/>
    <w:rsid w:val="00CE2C0D"/>
    <w:rsid w:val="00CE3842"/>
    <w:rsid w:val="00CF2B06"/>
    <w:rsid w:val="00CF34AB"/>
    <w:rsid w:val="00CF6A0C"/>
    <w:rsid w:val="00D0493C"/>
    <w:rsid w:val="00D06095"/>
    <w:rsid w:val="00D06C01"/>
    <w:rsid w:val="00D079C6"/>
    <w:rsid w:val="00D15D3B"/>
    <w:rsid w:val="00D2353F"/>
    <w:rsid w:val="00D24866"/>
    <w:rsid w:val="00D25B49"/>
    <w:rsid w:val="00D268CB"/>
    <w:rsid w:val="00D33BDD"/>
    <w:rsid w:val="00D41348"/>
    <w:rsid w:val="00D53176"/>
    <w:rsid w:val="00D55377"/>
    <w:rsid w:val="00D57587"/>
    <w:rsid w:val="00D5774A"/>
    <w:rsid w:val="00D6159F"/>
    <w:rsid w:val="00D63C7B"/>
    <w:rsid w:val="00D679F3"/>
    <w:rsid w:val="00D729D7"/>
    <w:rsid w:val="00D734AF"/>
    <w:rsid w:val="00D73B84"/>
    <w:rsid w:val="00D76655"/>
    <w:rsid w:val="00D804F4"/>
    <w:rsid w:val="00D80B4D"/>
    <w:rsid w:val="00D81E04"/>
    <w:rsid w:val="00D828DB"/>
    <w:rsid w:val="00D8370B"/>
    <w:rsid w:val="00D8573F"/>
    <w:rsid w:val="00D91953"/>
    <w:rsid w:val="00D96E44"/>
    <w:rsid w:val="00DA2C2A"/>
    <w:rsid w:val="00DA3430"/>
    <w:rsid w:val="00DA6599"/>
    <w:rsid w:val="00DA6E52"/>
    <w:rsid w:val="00DB1036"/>
    <w:rsid w:val="00DB14AF"/>
    <w:rsid w:val="00DB1CDF"/>
    <w:rsid w:val="00DB798F"/>
    <w:rsid w:val="00DC315B"/>
    <w:rsid w:val="00DC377F"/>
    <w:rsid w:val="00DC6173"/>
    <w:rsid w:val="00DD0934"/>
    <w:rsid w:val="00DD3EEF"/>
    <w:rsid w:val="00DD406F"/>
    <w:rsid w:val="00DE024A"/>
    <w:rsid w:val="00DF01A6"/>
    <w:rsid w:val="00DF4E15"/>
    <w:rsid w:val="00DF77ED"/>
    <w:rsid w:val="00E01B18"/>
    <w:rsid w:val="00E022AD"/>
    <w:rsid w:val="00E03AAE"/>
    <w:rsid w:val="00E10963"/>
    <w:rsid w:val="00E1150C"/>
    <w:rsid w:val="00E1246A"/>
    <w:rsid w:val="00E168CD"/>
    <w:rsid w:val="00E16F69"/>
    <w:rsid w:val="00E21809"/>
    <w:rsid w:val="00E240A1"/>
    <w:rsid w:val="00E257AD"/>
    <w:rsid w:val="00E32087"/>
    <w:rsid w:val="00E3306F"/>
    <w:rsid w:val="00E36ED5"/>
    <w:rsid w:val="00E37166"/>
    <w:rsid w:val="00E419B2"/>
    <w:rsid w:val="00E42435"/>
    <w:rsid w:val="00E458EE"/>
    <w:rsid w:val="00E50EAE"/>
    <w:rsid w:val="00E54CE8"/>
    <w:rsid w:val="00E5655F"/>
    <w:rsid w:val="00E56B43"/>
    <w:rsid w:val="00E571CD"/>
    <w:rsid w:val="00E60482"/>
    <w:rsid w:val="00E6379C"/>
    <w:rsid w:val="00E63F7A"/>
    <w:rsid w:val="00E703E1"/>
    <w:rsid w:val="00E72303"/>
    <w:rsid w:val="00E75843"/>
    <w:rsid w:val="00E7714A"/>
    <w:rsid w:val="00E81AB1"/>
    <w:rsid w:val="00E82AAF"/>
    <w:rsid w:val="00E8531C"/>
    <w:rsid w:val="00E85D32"/>
    <w:rsid w:val="00E861F5"/>
    <w:rsid w:val="00E8753D"/>
    <w:rsid w:val="00E879BE"/>
    <w:rsid w:val="00E91A9E"/>
    <w:rsid w:val="00E93E43"/>
    <w:rsid w:val="00E9508F"/>
    <w:rsid w:val="00EA0D1D"/>
    <w:rsid w:val="00EA389A"/>
    <w:rsid w:val="00EB1C4B"/>
    <w:rsid w:val="00EB2ADE"/>
    <w:rsid w:val="00EB3574"/>
    <w:rsid w:val="00EB5EE6"/>
    <w:rsid w:val="00EB6BA5"/>
    <w:rsid w:val="00EC0D0A"/>
    <w:rsid w:val="00EC54CD"/>
    <w:rsid w:val="00EC5825"/>
    <w:rsid w:val="00ED481D"/>
    <w:rsid w:val="00ED5A02"/>
    <w:rsid w:val="00ED706E"/>
    <w:rsid w:val="00EF102E"/>
    <w:rsid w:val="00EF2A44"/>
    <w:rsid w:val="00EF404C"/>
    <w:rsid w:val="00EF6D5B"/>
    <w:rsid w:val="00F0262F"/>
    <w:rsid w:val="00F04C1F"/>
    <w:rsid w:val="00F06E38"/>
    <w:rsid w:val="00F10080"/>
    <w:rsid w:val="00F1085A"/>
    <w:rsid w:val="00F13551"/>
    <w:rsid w:val="00F13E43"/>
    <w:rsid w:val="00F16400"/>
    <w:rsid w:val="00F2254B"/>
    <w:rsid w:val="00F25E6E"/>
    <w:rsid w:val="00F308D2"/>
    <w:rsid w:val="00F31846"/>
    <w:rsid w:val="00F31932"/>
    <w:rsid w:val="00F32683"/>
    <w:rsid w:val="00F32A8C"/>
    <w:rsid w:val="00F34653"/>
    <w:rsid w:val="00F374FF"/>
    <w:rsid w:val="00F37A93"/>
    <w:rsid w:val="00F4087E"/>
    <w:rsid w:val="00F40B09"/>
    <w:rsid w:val="00F45BE8"/>
    <w:rsid w:val="00F47812"/>
    <w:rsid w:val="00F57D6F"/>
    <w:rsid w:val="00F62301"/>
    <w:rsid w:val="00F627AC"/>
    <w:rsid w:val="00F6282D"/>
    <w:rsid w:val="00F62D5A"/>
    <w:rsid w:val="00F636E8"/>
    <w:rsid w:val="00F6439A"/>
    <w:rsid w:val="00F66100"/>
    <w:rsid w:val="00F703B2"/>
    <w:rsid w:val="00F70EFE"/>
    <w:rsid w:val="00F7180D"/>
    <w:rsid w:val="00F71B08"/>
    <w:rsid w:val="00F74522"/>
    <w:rsid w:val="00F755E9"/>
    <w:rsid w:val="00F77419"/>
    <w:rsid w:val="00F8331F"/>
    <w:rsid w:val="00F84163"/>
    <w:rsid w:val="00F87135"/>
    <w:rsid w:val="00F875C9"/>
    <w:rsid w:val="00F90831"/>
    <w:rsid w:val="00F90FE5"/>
    <w:rsid w:val="00F91D08"/>
    <w:rsid w:val="00F92F88"/>
    <w:rsid w:val="00F945A9"/>
    <w:rsid w:val="00FA6342"/>
    <w:rsid w:val="00FA668B"/>
    <w:rsid w:val="00FB06F2"/>
    <w:rsid w:val="00FB23BD"/>
    <w:rsid w:val="00FB7050"/>
    <w:rsid w:val="00FC04B0"/>
    <w:rsid w:val="00FC159E"/>
    <w:rsid w:val="00FC2015"/>
    <w:rsid w:val="00FC21E9"/>
    <w:rsid w:val="00FC24D8"/>
    <w:rsid w:val="00FC335A"/>
    <w:rsid w:val="00FC35D0"/>
    <w:rsid w:val="00FC6A7C"/>
    <w:rsid w:val="00FC725F"/>
    <w:rsid w:val="00FC7414"/>
    <w:rsid w:val="00FC7B56"/>
    <w:rsid w:val="00FD6873"/>
    <w:rsid w:val="00FE07CD"/>
    <w:rsid w:val="00FE1032"/>
    <w:rsid w:val="00FE3FB5"/>
    <w:rsid w:val="00FE7877"/>
    <w:rsid w:val="00FE7BEF"/>
    <w:rsid w:val="00FF0BA4"/>
    <w:rsid w:val="00FF1158"/>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Titre1">
    <w:name w:val="heading 1"/>
    <w:basedOn w:val="Default"/>
    <w:next w:val="Normal"/>
    <w:link w:val="Titre1C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Titre2">
    <w:name w:val="heading 2"/>
    <w:basedOn w:val="Normal"/>
    <w:next w:val="Normal"/>
    <w:link w:val="Titre2Car"/>
    <w:qFormat/>
    <w:rsid w:val="00947FFE"/>
    <w:pPr>
      <w:tabs>
        <w:tab w:val="left" w:pos="3525"/>
      </w:tabs>
      <w:outlineLvl w:val="1"/>
    </w:pPr>
    <w:rPr>
      <w:rFonts w:cs="Arial"/>
      <w:b/>
      <w:bCs/>
      <w:noProof/>
      <w:color w:val="E36C0A" w:themeColor="accent6" w:themeShade="BF"/>
      <w:sz w:val="36"/>
      <w:szCs w:val="36"/>
      <w:lang w:val="en-GB" w:eastAsia="zh-CN"/>
    </w:rPr>
  </w:style>
  <w:style w:type="paragraph" w:styleId="Titre3">
    <w:name w:val="heading 3"/>
    <w:basedOn w:val="Titre5"/>
    <w:next w:val="Normal"/>
    <w:link w:val="Titre3Car"/>
    <w:qFormat/>
    <w:rsid w:val="00371FDD"/>
    <w:pPr>
      <w:outlineLvl w:val="2"/>
    </w:pPr>
    <w:rPr>
      <w:color w:val="auto"/>
      <w:sz w:val="26"/>
      <w:szCs w:val="26"/>
    </w:rPr>
  </w:style>
  <w:style w:type="paragraph" w:styleId="Titre4">
    <w:name w:val="heading 4"/>
    <w:basedOn w:val="Sansinterligne"/>
    <w:next w:val="Normal"/>
    <w:link w:val="Titre4Car"/>
    <w:qFormat/>
    <w:rsid w:val="008F2ADB"/>
    <w:pPr>
      <w:spacing w:before="360" w:after="120"/>
      <w:ind w:left="0"/>
      <w:outlineLvl w:val="3"/>
    </w:pPr>
    <w:rPr>
      <w:b/>
      <w:szCs w:val="24"/>
    </w:rPr>
  </w:style>
  <w:style w:type="paragraph" w:styleId="Titre5">
    <w:name w:val="heading 5"/>
    <w:basedOn w:val="Titre4"/>
    <w:next w:val="Normal"/>
    <w:link w:val="Titre5Car"/>
    <w:qFormat/>
    <w:rsid w:val="00D6159F"/>
    <w:pPr>
      <w:outlineLvl w:val="4"/>
    </w:pPr>
    <w:rPr>
      <w:bCs/>
      <w:color w:val="31849B"/>
      <w:sz w:val="28"/>
      <w:szCs w:val="28"/>
    </w:rPr>
  </w:style>
  <w:style w:type="paragraph" w:styleId="Titre6">
    <w:name w:val="heading 6"/>
    <w:basedOn w:val="Titre5"/>
    <w:next w:val="Normal"/>
    <w:link w:val="Titre6Car"/>
    <w:uiPriority w:val="9"/>
    <w:unhideWhenUsed/>
    <w:qFormat/>
    <w:rsid w:val="0043646E"/>
    <w:pPr>
      <w:spacing w:before="120"/>
      <w:jc w:val="center"/>
      <w:outlineLvl w:val="5"/>
    </w:pPr>
    <w:rPr>
      <w:noProof/>
      <w:color w:val="auto"/>
    </w:rPr>
  </w:style>
  <w:style w:type="paragraph" w:styleId="Titre7">
    <w:name w:val="heading 7"/>
    <w:basedOn w:val="Normal"/>
    <w:next w:val="Normal"/>
    <w:link w:val="Titre7Car"/>
    <w:uiPriority w:val="9"/>
    <w:semiHidden/>
    <w:unhideWhenUsed/>
    <w:qFormat/>
    <w:rsid w:val="0021235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21235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123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701070"/>
    <w:pPr>
      <w:spacing w:before="120" w:after="0"/>
      <w:ind w:left="142"/>
    </w:pPr>
  </w:style>
  <w:style w:type="character" w:customStyle="1" w:styleId="SansinterligneCar">
    <w:name w:val="Sans interligne Car"/>
    <w:basedOn w:val="Policepardfaut"/>
    <w:link w:val="Sansinterligne"/>
    <w:uiPriority w:val="1"/>
    <w:rsid w:val="00701070"/>
    <w:rPr>
      <w:rFonts w:ascii="Cambria" w:hAnsi="Cambria" w:cs="Times New Roman"/>
    </w:rPr>
  </w:style>
  <w:style w:type="paragraph" w:styleId="Textedebulles">
    <w:name w:val="Balloon Text"/>
    <w:basedOn w:val="Normal"/>
    <w:link w:val="TextedebullesCar"/>
    <w:semiHidden/>
    <w:rsid w:val="00D079C6"/>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D079C6"/>
    <w:rPr>
      <w:rFonts w:ascii="Tahoma" w:hAnsi="Tahoma" w:cs="Tahoma"/>
      <w:sz w:val="16"/>
      <w:szCs w:val="16"/>
    </w:rPr>
  </w:style>
  <w:style w:type="paragraph" w:styleId="En-tte">
    <w:name w:val="header"/>
    <w:basedOn w:val="Normal"/>
    <w:link w:val="En-tteCar"/>
    <w:rsid w:val="00D079C6"/>
    <w:pPr>
      <w:tabs>
        <w:tab w:val="center" w:pos="4680"/>
        <w:tab w:val="right" w:pos="9360"/>
      </w:tabs>
      <w:spacing w:after="0"/>
    </w:pPr>
  </w:style>
  <w:style w:type="character" w:customStyle="1" w:styleId="En-tteCar">
    <w:name w:val="En-tête Car"/>
    <w:basedOn w:val="Policepardfaut"/>
    <w:link w:val="En-tte"/>
    <w:rsid w:val="00D079C6"/>
    <w:rPr>
      <w:rFonts w:cs="Times New Roman"/>
    </w:rPr>
  </w:style>
  <w:style w:type="paragraph" w:styleId="Pieddepage">
    <w:name w:val="footer"/>
    <w:basedOn w:val="Normal"/>
    <w:link w:val="PieddepageCar"/>
    <w:rsid w:val="00D079C6"/>
    <w:pPr>
      <w:tabs>
        <w:tab w:val="center" w:pos="4680"/>
        <w:tab w:val="right" w:pos="9360"/>
      </w:tabs>
      <w:spacing w:after="0"/>
    </w:pPr>
  </w:style>
  <w:style w:type="character" w:customStyle="1" w:styleId="PieddepageCar">
    <w:name w:val="Pied de page Car"/>
    <w:basedOn w:val="Policepardfaut"/>
    <w:link w:val="Pieddepage"/>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Titre1Car">
    <w:name w:val="Titre 1 Car"/>
    <w:basedOn w:val="Policepardfaut"/>
    <w:link w:val="Titre1"/>
    <w:rsid w:val="008E48A2"/>
    <w:rPr>
      <w:rFonts w:ascii="Cambria" w:eastAsia="Batang" w:hAnsi="Cambria" w:cs="Arial"/>
      <w:b/>
      <w:bCs/>
      <w:color w:val="31849B" w:themeColor="accent5" w:themeShade="BF"/>
      <w:sz w:val="28"/>
      <w:szCs w:val="28"/>
    </w:rPr>
  </w:style>
  <w:style w:type="character" w:customStyle="1" w:styleId="Titre2Car">
    <w:name w:val="Titre 2 Car"/>
    <w:basedOn w:val="Policepardfaut"/>
    <w:link w:val="Titre2"/>
    <w:rsid w:val="00947FFE"/>
    <w:rPr>
      <w:rFonts w:ascii="Cambria" w:eastAsia="Times New Roman" w:hAnsi="Cambria" w:cs="Arial"/>
      <w:b/>
      <w:bCs/>
      <w:noProof/>
      <w:color w:val="E36C0A" w:themeColor="accent6" w:themeShade="BF"/>
      <w:sz w:val="36"/>
      <w:szCs w:val="36"/>
      <w:lang w:val="en-GB" w:eastAsia="zh-CN"/>
    </w:rPr>
  </w:style>
  <w:style w:type="character" w:customStyle="1" w:styleId="Titre3Car">
    <w:name w:val="Titre 3 Car"/>
    <w:basedOn w:val="Policepardfaut"/>
    <w:link w:val="Titre3"/>
    <w:rsid w:val="00371FDD"/>
    <w:rPr>
      <w:rFonts w:ascii="Cambria" w:eastAsia="Times New Roman" w:hAnsi="Cambria"/>
      <w:b/>
      <w:bCs/>
      <w:sz w:val="26"/>
      <w:szCs w:val="26"/>
    </w:rPr>
  </w:style>
  <w:style w:type="paragraph" w:styleId="Corpsdetexte">
    <w:name w:val="Body Text"/>
    <w:basedOn w:val="Normal"/>
    <w:link w:val="CorpsdetexteCar"/>
    <w:rsid w:val="00A86FB2"/>
    <w:pPr>
      <w:spacing w:before="120" w:after="240" w:line="360" w:lineRule="auto"/>
    </w:pPr>
    <w:rPr>
      <w:rFonts w:ascii="Arial" w:eastAsia="Calibri" w:hAnsi="Arial"/>
      <w:szCs w:val="24"/>
      <w:lang w:val="en-GB"/>
    </w:rPr>
  </w:style>
  <w:style w:type="character" w:customStyle="1" w:styleId="CorpsdetexteCar">
    <w:name w:val="Corps de texte Car"/>
    <w:basedOn w:val="Policepardfaut"/>
    <w:link w:val="Corpsdetexte"/>
    <w:rsid w:val="00A86FB2"/>
    <w:rPr>
      <w:rFonts w:ascii="Arial" w:hAnsi="Arial" w:cs="Times New Roman"/>
      <w:sz w:val="24"/>
      <w:szCs w:val="24"/>
      <w:lang w:val="en-GB"/>
    </w:rPr>
  </w:style>
  <w:style w:type="character" w:customStyle="1" w:styleId="Titre4Car">
    <w:name w:val="Titre 4 Car"/>
    <w:basedOn w:val="Policepardfaut"/>
    <w:link w:val="Titre4"/>
    <w:rsid w:val="008F2ADB"/>
    <w:rPr>
      <w:rFonts w:ascii="Cambria" w:eastAsia="Times New Roman" w:hAnsi="Cambria"/>
      <w:b/>
      <w:sz w:val="24"/>
      <w:szCs w:val="24"/>
    </w:rPr>
  </w:style>
  <w:style w:type="paragraph" w:styleId="Paragraphedeliste">
    <w:name w:val="List Paragraph"/>
    <w:aliases w:val="Bullets,Paragraphe de liste1,List Paragraph11,List Paragraph1,Para,ADB paragraph numbering,references,List Paragraph (numbered (a)),List_Paragraph,Multilevel para_II,standard,List Bullet Mary,References,Numbered List Paragraph,L"/>
    <w:basedOn w:val="Sansinterligne"/>
    <w:link w:val="ParagraphedelisteCar"/>
    <w:uiPriority w:val="34"/>
    <w:qFormat/>
    <w:rsid w:val="00EB3574"/>
    <w:pPr>
      <w:numPr>
        <w:numId w:val="1"/>
      </w:numPr>
      <w:spacing w:before="0" w:after="160" w:line="259" w:lineRule="auto"/>
      <w:ind w:left="357" w:hanging="357"/>
    </w:pPr>
  </w:style>
  <w:style w:type="character" w:customStyle="1" w:styleId="Titre5Car">
    <w:name w:val="Titre 5 Car"/>
    <w:basedOn w:val="Policepardfaut"/>
    <w:link w:val="Titre5"/>
    <w:rsid w:val="00D6159F"/>
    <w:rPr>
      <w:rFonts w:ascii="Cambria" w:eastAsia="Times New Roman" w:hAnsi="Cambria"/>
      <w:b/>
      <w:bCs/>
      <w:color w:val="31849B"/>
      <w:sz w:val="28"/>
      <w:szCs w:val="28"/>
    </w:rPr>
  </w:style>
  <w:style w:type="character" w:styleId="Lienhypertexte">
    <w:name w:val="Hyperlink"/>
    <w:basedOn w:val="Policepardfaut"/>
    <w:uiPriority w:val="99"/>
    <w:rsid w:val="003759C6"/>
    <w:rPr>
      <w:color w:val="31849B" w:themeColor="accent5" w:themeShade="BF"/>
      <w:u w:val="single"/>
    </w:rPr>
  </w:style>
  <w:style w:type="character" w:styleId="Lienhypertextesuivivisit">
    <w:name w:val="FollowedHyperlink"/>
    <w:basedOn w:val="Policepardfau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Marquedecommentaire">
    <w:name w:val="annotation reference"/>
    <w:basedOn w:val="Policepardfaut"/>
    <w:semiHidden/>
    <w:unhideWhenUsed/>
    <w:rsid w:val="004C3B08"/>
    <w:rPr>
      <w:sz w:val="16"/>
      <w:szCs w:val="16"/>
    </w:rPr>
  </w:style>
  <w:style w:type="paragraph" w:styleId="Commentaire">
    <w:name w:val="annotation text"/>
    <w:basedOn w:val="Normal"/>
    <w:link w:val="CommentaireCar"/>
    <w:unhideWhenUsed/>
    <w:rsid w:val="004C3B08"/>
    <w:pPr>
      <w:spacing w:after="0"/>
    </w:pPr>
    <w:rPr>
      <w:rFonts w:ascii="Times New Roman" w:hAnsi="Times New Roman"/>
      <w:sz w:val="20"/>
      <w:szCs w:val="20"/>
      <w:lang w:val="en-GB"/>
    </w:rPr>
  </w:style>
  <w:style w:type="character" w:customStyle="1" w:styleId="EmailStyle37">
    <w:name w:val="EmailStyle37"/>
    <w:basedOn w:val="Policepardfau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Policepardfaut"/>
    <w:rsid w:val="009A2C45"/>
  </w:style>
  <w:style w:type="paragraph" w:styleId="Notedebasdepage">
    <w:name w:val="footnote text"/>
    <w:basedOn w:val="Normal"/>
    <w:link w:val="NotedebasdepageCar"/>
    <w:uiPriority w:val="99"/>
    <w:semiHidden/>
    <w:rsid w:val="003524E4"/>
    <w:pPr>
      <w:spacing w:before="60"/>
    </w:pPr>
    <w:rPr>
      <w:rFonts w:eastAsia="Calibri" w:cs="Calibri"/>
      <w:sz w:val="20"/>
      <w:szCs w:val="20"/>
      <w:lang w:val="ru-RU"/>
    </w:rPr>
  </w:style>
  <w:style w:type="character" w:customStyle="1" w:styleId="NotedebasdepageCar">
    <w:name w:val="Note de bas de page Car"/>
    <w:basedOn w:val="Policepardfaut"/>
    <w:link w:val="Notedebasdepage"/>
    <w:uiPriority w:val="99"/>
    <w:semiHidden/>
    <w:rsid w:val="003524E4"/>
    <w:rPr>
      <w:rFonts w:ascii="Cambria" w:hAnsi="Cambria" w:cs="Calibri"/>
      <w:lang w:val="ru-RU"/>
    </w:rPr>
  </w:style>
  <w:style w:type="character" w:styleId="Appelnotedebasdep">
    <w:name w:val="footnote reference"/>
    <w:basedOn w:val="Policepardfaut"/>
    <w:uiPriority w:val="99"/>
    <w:semiHidden/>
    <w:rsid w:val="00835461"/>
    <w:rPr>
      <w:vertAlign w:val="superscript"/>
    </w:rPr>
  </w:style>
  <w:style w:type="paragraph" w:customStyle="1" w:styleId="bodytext">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Objetducommentaire">
    <w:name w:val="annotation subject"/>
    <w:basedOn w:val="Commentaire"/>
    <w:next w:val="Commentaire"/>
    <w:link w:val="ObjetducommentaireCar"/>
    <w:uiPriority w:val="99"/>
    <w:semiHidden/>
    <w:unhideWhenUsed/>
    <w:rsid w:val="004B53B6"/>
    <w:pPr>
      <w:spacing w:after="200" w:line="276" w:lineRule="auto"/>
    </w:pPr>
    <w:rPr>
      <w:rFonts w:ascii="Cambria" w:hAnsi="Cambria"/>
      <w:b/>
      <w:bCs/>
      <w:lang w:val="en-US"/>
    </w:rPr>
  </w:style>
  <w:style w:type="character" w:customStyle="1" w:styleId="CommentaireCar">
    <w:name w:val="Commentaire Car"/>
    <w:basedOn w:val="Policepardfaut"/>
    <w:link w:val="Commentaire"/>
    <w:rsid w:val="004B53B6"/>
    <w:rPr>
      <w:rFonts w:ascii="Times New Roman" w:eastAsia="Times New Roman" w:hAnsi="Times New Roman"/>
      <w:lang w:val="en-GB"/>
    </w:rPr>
  </w:style>
  <w:style w:type="character" w:customStyle="1" w:styleId="ObjetducommentaireCar">
    <w:name w:val="Objet du commentaire Car"/>
    <w:basedOn w:val="CommentaireCar"/>
    <w:link w:val="Objetducommentaire"/>
    <w:rsid w:val="004B53B6"/>
    <w:rPr>
      <w:rFonts w:ascii="Times New Roman" w:eastAsia="Times New Roman" w:hAnsi="Times New Roman"/>
      <w:lang w:val="en-GB"/>
    </w:rPr>
  </w:style>
  <w:style w:type="character" w:styleId="lev">
    <w:name w:val="Strong"/>
    <w:basedOn w:val="Policepardfaut"/>
    <w:uiPriority w:val="22"/>
    <w:qFormat/>
    <w:rsid w:val="00165DD2"/>
    <w:rPr>
      <w:b/>
      <w:bCs/>
    </w:rPr>
  </w:style>
  <w:style w:type="character" w:styleId="Accentuation">
    <w:name w:val="Emphasis"/>
    <w:basedOn w:val="Policepardfaut"/>
    <w:uiPriority w:val="20"/>
    <w:qFormat/>
    <w:rsid w:val="00736BFE"/>
    <w:rPr>
      <w:i/>
      <w:iCs/>
    </w:rPr>
  </w:style>
  <w:style w:type="paragraph" w:customStyle="1" w:styleId="top">
    <w:name w:val="top"/>
    <w:basedOn w:val="En-tte"/>
    <w:qFormat/>
    <w:rsid w:val="00220FC1"/>
    <w:pPr>
      <w:jc w:val="left"/>
    </w:pPr>
    <w:rPr>
      <w:b/>
      <w:color w:val="31849B"/>
      <w:sz w:val="20"/>
      <w:szCs w:val="20"/>
    </w:rPr>
  </w:style>
  <w:style w:type="table" w:styleId="Grilledutableau">
    <w:name w:val="Table Grid"/>
    <w:basedOn w:val="Tableau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uiPriority w:val="39"/>
    <w:unhideWhenUsed/>
    <w:rsid w:val="008140F0"/>
    <w:pPr>
      <w:spacing w:after="100"/>
      <w:ind w:left="220"/>
    </w:pPr>
  </w:style>
  <w:style w:type="paragraph" w:styleId="TM1">
    <w:name w:val="toc 1"/>
    <w:basedOn w:val="Normal"/>
    <w:next w:val="Normal"/>
    <w:uiPriority w:val="39"/>
    <w:unhideWhenUsed/>
    <w:rsid w:val="008140F0"/>
    <w:pPr>
      <w:spacing w:after="100"/>
    </w:pPr>
  </w:style>
  <w:style w:type="character" w:customStyle="1" w:styleId="name">
    <w:name w:val="name"/>
    <w:basedOn w:val="Policepardfaut"/>
    <w:rsid w:val="00F875C9"/>
  </w:style>
  <w:style w:type="character" w:customStyle="1" w:styleId="country">
    <w:name w:val="country"/>
    <w:basedOn w:val="Policepardfaut"/>
    <w:rsid w:val="00F875C9"/>
  </w:style>
  <w:style w:type="character" w:customStyle="1" w:styleId="st">
    <w:name w:val="st"/>
    <w:basedOn w:val="Policepardfaut"/>
    <w:rsid w:val="005E3DFC"/>
  </w:style>
  <w:style w:type="character" w:styleId="Accentuationintense">
    <w:name w:val="Intense Emphasis"/>
    <w:basedOn w:val="Policepardfaut"/>
    <w:uiPriority w:val="21"/>
    <w:qFormat/>
    <w:rsid w:val="00B73EAE"/>
    <w:rPr>
      <w:b/>
      <w:bCs/>
      <w:i/>
      <w:iCs/>
      <w:color w:val="4F81BD" w:themeColor="accent1"/>
    </w:rPr>
  </w:style>
  <w:style w:type="paragraph" w:styleId="Citation">
    <w:name w:val="Quote"/>
    <w:basedOn w:val="Normal"/>
    <w:next w:val="Normal"/>
    <w:link w:val="CitationCar"/>
    <w:uiPriority w:val="29"/>
    <w:qFormat/>
    <w:rsid w:val="00B73EAE"/>
    <w:rPr>
      <w:i/>
      <w:iCs/>
      <w:color w:val="000000" w:themeColor="text1"/>
    </w:rPr>
  </w:style>
  <w:style w:type="character" w:customStyle="1" w:styleId="CitationCar">
    <w:name w:val="Citation Car"/>
    <w:basedOn w:val="Policepardfaut"/>
    <w:link w:val="Citation"/>
    <w:uiPriority w:val="29"/>
    <w:rsid w:val="00B73EAE"/>
    <w:rPr>
      <w:rFonts w:ascii="Cambria" w:eastAsia="Times New Roman" w:hAnsi="Cambria"/>
      <w:i/>
      <w:iCs/>
      <w:color w:val="000000" w:themeColor="text1"/>
      <w:sz w:val="22"/>
      <w:szCs w:val="22"/>
    </w:rPr>
  </w:style>
  <w:style w:type="character" w:customStyle="1" w:styleId="response-text2">
    <w:name w:val="response-text2"/>
    <w:basedOn w:val="Policepardfaut"/>
    <w:rsid w:val="00181E0E"/>
  </w:style>
  <w:style w:type="character" w:customStyle="1" w:styleId="hps">
    <w:name w:val="hps"/>
    <w:basedOn w:val="Policepardfau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Textebrut">
    <w:name w:val="Plain Text"/>
    <w:basedOn w:val="Normal"/>
    <w:link w:val="TextebrutCar"/>
    <w:uiPriority w:val="99"/>
    <w:unhideWhenUsed/>
    <w:rsid w:val="003759C6"/>
    <w:pPr>
      <w:spacing w:after="0"/>
    </w:pPr>
    <w:rPr>
      <w:rFonts w:ascii="Calibri" w:eastAsiaTheme="minorHAnsi" w:hAnsi="Calibri" w:cs="Consolas"/>
      <w:szCs w:val="21"/>
    </w:rPr>
  </w:style>
  <w:style w:type="character" w:customStyle="1" w:styleId="TextebrutCar">
    <w:name w:val="Texte brut Car"/>
    <w:basedOn w:val="Policepardfaut"/>
    <w:link w:val="Textebru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Titre6Car">
    <w:name w:val="Titre 6 Car"/>
    <w:basedOn w:val="Policepardfaut"/>
    <w:link w:val="Titre6"/>
    <w:uiPriority w:val="9"/>
    <w:rsid w:val="0043646E"/>
    <w:rPr>
      <w:rFonts w:ascii="Cambria" w:eastAsia="Times New Roman" w:hAnsi="Cambria"/>
      <w:b/>
      <w:bCs/>
      <w:noProof/>
      <w:sz w:val="28"/>
      <w:szCs w:val="28"/>
    </w:rPr>
  </w:style>
  <w:style w:type="paragraph" w:styleId="Notedefin">
    <w:name w:val="endnote text"/>
    <w:basedOn w:val="Normal"/>
    <w:link w:val="NotedefinC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NotedefinCar">
    <w:name w:val="Note de fin Car"/>
    <w:basedOn w:val="Policepardfaut"/>
    <w:link w:val="Notedefin"/>
    <w:uiPriority w:val="99"/>
    <w:semiHidden/>
    <w:rsid w:val="007744AA"/>
    <w:rPr>
      <w:rFonts w:asciiTheme="minorHAnsi" w:eastAsiaTheme="minorEastAsia" w:hAnsiTheme="minorHAnsi" w:cstheme="minorBidi"/>
      <w:sz w:val="24"/>
      <w:szCs w:val="24"/>
      <w:lang w:val="en-GB" w:eastAsia="zh-CN"/>
    </w:rPr>
  </w:style>
  <w:style w:type="character" w:styleId="Appeldenotedefin">
    <w:name w:val="endnote reference"/>
    <w:basedOn w:val="Policepardfau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Paragraphedeliste"/>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Policepardfau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Policepardfaut"/>
    <w:uiPriority w:val="99"/>
    <w:semiHidden/>
    <w:unhideWhenUsed/>
    <w:rsid w:val="00E7714A"/>
    <w:rPr>
      <w:color w:val="605E5C"/>
      <w:shd w:val="clear" w:color="auto" w:fill="E1DFDD"/>
    </w:rPr>
  </w:style>
  <w:style w:type="paragraph" w:customStyle="1" w:styleId="Style1">
    <w:name w:val="Style1"/>
    <w:basedOn w:val="Textebru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Policepardfaut"/>
    <w:uiPriority w:val="99"/>
    <w:semiHidden/>
    <w:rsid w:val="00292D33"/>
    <w:rPr>
      <w:sz w:val="20"/>
      <w:szCs w:val="20"/>
    </w:rPr>
  </w:style>
  <w:style w:type="character" w:styleId="Mentionnonrsolue">
    <w:name w:val="Unresolved Mention"/>
    <w:basedOn w:val="Policepardfaut"/>
    <w:uiPriority w:val="99"/>
    <w:semiHidden/>
    <w:unhideWhenUsed/>
    <w:rsid w:val="00BD0EE4"/>
    <w:rPr>
      <w:color w:val="605E5C"/>
      <w:shd w:val="clear" w:color="auto" w:fill="E1DFDD"/>
    </w:rPr>
  </w:style>
  <w:style w:type="character" w:customStyle="1" w:styleId="ParagraphedelisteCar">
    <w:name w:val="Paragraphe de liste Car"/>
    <w:aliases w:val="Bullets Car,Paragraphe de liste1 Car,List Paragraph11 Car,List Paragraph1 Car,Para Car,ADB paragraph numbering Car,references Car,List Paragraph (numbered (a)) Car,List_Paragraph Car,Multilevel para_II Car,standard Car,L Car"/>
    <w:link w:val="Paragraphedeliste"/>
    <w:uiPriority w:val="34"/>
    <w:qFormat/>
    <w:rsid w:val="003A06C1"/>
    <w:rPr>
      <w:rFonts w:ascii="Cambria" w:eastAsia="Times New Roman" w:hAnsi="Cambria"/>
      <w:sz w:val="24"/>
      <w:szCs w:val="22"/>
    </w:rPr>
  </w:style>
  <w:style w:type="paragraph" w:styleId="Adressedestinataire">
    <w:name w:val="envelope address"/>
    <w:basedOn w:val="Normal"/>
    <w:uiPriority w:val="99"/>
    <w:semiHidden/>
    <w:unhideWhenUsed/>
    <w:rsid w:val="00212359"/>
    <w:pPr>
      <w:framePr w:w="7938" w:h="1985" w:hRule="exact" w:hSpace="141" w:wrap="auto" w:hAnchor="page" w:xAlign="center" w:yAlign="bottom"/>
      <w:spacing w:after="0"/>
      <w:ind w:left="2835"/>
    </w:pPr>
    <w:rPr>
      <w:rFonts w:asciiTheme="majorHAnsi" w:eastAsiaTheme="majorEastAsia" w:hAnsiTheme="majorHAnsi" w:cstheme="majorBidi"/>
      <w:szCs w:val="24"/>
    </w:rPr>
  </w:style>
  <w:style w:type="paragraph" w:styleId="Adresseexpditeur">
    <w:name w:val="envelope return"/>
    <w:basedOn w:val="Normal"/>
    <w:uiPriority w:val="99"/>
    <w:semiHidden/>
    <w:unhideWhenUsed/>
    <w:rsid w:val="00212359"/>
    <w:pPr>
      <w:spacing w:after="0"/>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212359"/>
    <w:pPr>
      <w:spacing w:after="0"/>
    </w:pPr>
    <w:rPr>
      <w:i/>
      <w:iCs/>
    </w:rPr>
  </w:style>
  <w:style w:type="character" w:customStyle="1" w:styleId="AdresseHTMLCar">
    <w:name w:val="Adresse HTML Car"/>
    <w:basedOn w:val="Policepardfaut"/>
    <w:link w:val="AdresseHTML"/>
    <w:uiPriority w:val="99"/>
    <w:semiHidden/>
    <w:rsid w:val="00212359"/>
    <w:rPr>
      <w:rFonts w:ascii="Cambria" w:eastAsia="Times New Roman" w:hAnsi="Cambria"/>
      <w:i/>
      <w:iCs/>
      <w:sz w:val="24"/>
      <w:szCs w:val="22"/>
    </w:rPr>
  </w:style>
  <w:style w:type="paragraph" w:styleId="Bibliographie">
    <w:name w:val="Bibliography"/>
    <w:basedOn w:val="Normal"/>
    <w:next w:val="Normal"/>
    <w:uiPriority w:val="37"/>
    <w:semiHidden/>
    <w:unhideWhenUsed/>
    <w:rsid w:val="00212359"/>
  </w:style>
  <w:style w:type="paragraph" w:styleId="Citationintense">
    <w:name w:val="Intense Quote"/>
    <w:basedOn w:val="Normal"/>
    <w:next w:val="Normal"/>
    <w:link w:val="CitationintenseCar"/>
    <w:uiPriority w:val="30"/>
    <w:qFormat/>
    <w:rsid w:val="002123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212359"/>
    <w:rPr>
      <w:rFonts w:ascii="Cambria" w:eastAsia="Times New Roman" w:hAnsi="Cambria"/>
      <w:i/>
      <w:iCs/>
      <w:color w:val="4F81BD" w:themeColor="accent1"/>
      <w:sz w:val="24"/>
      <w:szCs w:val="22"/>
    </w:rPr>
  </w:style>
  <w:style w:type="paragraph" w:styleId="Corpsdetexte2">
    <w:name w:val="Body Text 2"/>
    <w:basedOn w:val="Normal"/>
    <w:link w:val="Corpsdetexte2Car"/>
    <w:uiPriority w:val="99"/>
    <w:semiHidden/>
    <w:unhideWhenUsed/>
    <w:rsid w:val="00212359"/>
    <w:pPr>
      <w:spacing w:line="480" w:lineRule="auto"/>
    </w:pPr>
  </w:style>
  <w:style w:type="character" w:customStyle="1" w:styleId="Corpsdetexte2Car">
    <w:name w:val="Corps de texte 2 Car"/>
    <w:basedOn w:val="Policepardfaut"/>
    <w:link w:val="Corpsdetexte2"/>
    <w:uiPriority w:val="99"/>
    <w:semiHidden/>
    <w:rsid w:val="00212359"/>
    <w:rPr>
      <w:rFonts w:ascii="Cambria" w:eastAsia="Times New Roman" w:hAnsi="Cambria"/>
      <w:sz w:val="24"/>
      <w:szCs w:val="22"/>
    </w:rPr>
  </w:style>
  <w:style w:type="paragraph" w:styleId="Corpsdetexte3">
    <w:name w:val="Body Text 3"/>
    <w:basedOn w:val="Normal"/>
    <w:link w:val="Corpsdetexte3Car"/>
    <w:uiPriority w:val="99"/>
    <w:semiHidden/>
    <w:unhideWhenUsed/>
    <w:rsid w:val="00212359"/>
    <w:rPr>
      <w:sz w:val="16"/>
      <w:szCs w:val="16"/>
    </w:rPr>
  </w:style>
  <w:style w:type="character" w:customStyle="1" w:styleId="Corpsdetexte3Car">
    <w:name w:val="Corps de texte 3 Car"/>
    <w:basedOn w:val="Policepardfaut"/>
    <w:link w:val="Corpsdetexte3"/>
    <w:uiPriority w:val="99"/>
    <w:semiHidden/>
    <w:rsid w:val="00212359"/>
    <w:rPr>
      <w:rFonts w:ascii="Cambria" w:eastAsia="Times New Roman" w:hAnsi="Cambria"/>
      <w:sz w:val="16"/>
      <w:szCs w:val="16"/>
    </w:rPr>
  </w:style>
  <w:style w:type="paragraph" w:styleId="Date">
    <w:name w:val="Date"/>
    <w:basedOn w:val="Normal"/>
    <w:next w:val="Normal"/>
    <w:link w:val="DateCar"/>
    <w:uiPriority w:val="99"/>
    <w:semiHidden/>
    <w:unhideWhenUsed/>
    <w:rsid w:val="00212359"/>
  </w:style>
  <w:style w:type="character" w:customStyle="1" w:styleId="DateCar">
    <w:name w:val="Date Car"/>
    <w:basedOn w:val="Policepardfaut"/>
    <w:link w:val="Date"/>
    <w:uiPriority w:val="99"/>
    <w:semiHidden/>
    <w:rsid w:val="00212359"/>
    <w:rPr>
      <w:rFonts w:ascii="Cambria" w:eastAsia="Times New Roman" w:hAnsi="Cambria"/>
      <w:sz w:val="24"/>
      <w:szCs w:val="22"/>
    </w:rPr>
  </w:style>
  <w:style w:type="paragraph" w:styleId="En-ttedemessage">
    <w:name w:val="Message Header"/>
    <w:basedOn w:val="Normal"/>
    <w:link w:val="En-ttedemessageCar"/>
    <w:uiPriority w:val="99"/>
    <w:semiHidden/>
    <w:unhideWhenUsed/>
    <w:rsid w:val="002123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En-ttedemessageCar">
    <w:name w:val="En-tête de message Car"/>
    <w:basedOn w:val="Policepardfaut"/>
    <w:link w:val="En-ttedemessage"/>
    <w:uiPriority w:val="99"/>
    <w:semiHidden/>
    <w:rsid w:val="0021235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212359"/>
    <w:pPr>
      <w:keepNext/>
      <w:keepLines/>
      <w:autoSpaceDE/>
      <w:autoSpaceDN/>
      <w:adjustRightInd/>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212359"/>
    <w:pPr>
      <w:spacing w:after="0"/>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212359"/>
    <w:rPr>
      <w:rFonts w:ascii="Segoe UI" w:eastAsia="Times New Roman" w:hAnsi="Segoe UI" w:cs="Segoe UI"/>
      <w:sz w:val="16"/>
      <w:szCs w:val="16"/>
    </w:rPr>
  </w:style>
  <w:style w:type="paragraph" w:styleId="Formuledepolitesse">
    <w:name w:val="Closing"/>
    <w:basedOn w:val="Normal"/>
    <w:link w:val="FormuledepolitesseCar"/>
    <w:uiPriority w:val="99"/>
    <w:semiHidden/>
    <w:unhideWhenUsed/>
    <w:rsid w:val="00212359"/>
    <w:pPr>
      <w:spacing w:after="0"/>
      <w:ind w:left="4252"/>
    </w:pPr>
  </w:style>
  <w:style w:type="character" w:customStyle="1" w:styleId="FormuledepolitesseCar">
    <w:name w:val="Formule de politesse Car"/>
    <w:basedOn w:val="Policepardfaut"/>
    <w:link w:val="Formuledepolitesse"/>
    <w:uiPriority w:val="99"/>
    <w:semiHidden/>
    <w:rsid w:val="00212359"/>
    <w:rPr>
      <w:rFonts w:ascii="Cambria" w:eastAsia="Times New Roman" w:hAnsi="Cambria"/>
      <w:sz w:val="24"/>
      <w:szCs w:val="22"/>
    </w:rPr>
  </w:style>
  <w:style w:type="paragraph" w:styleId="Index1">
    <w:name w:val="index 1"/>
    <w:basedOn w:val="Normal"/>
    <w:next w:val="Normal"/>
    <w:uiPriority w:val="99"/>
    <w:semiHidden/>
    <w:unhideWhenUsed/>
    <w:rsid w:val="00212359"/>
    <w:pPr>
      <w:spacing w:after="0"/>
      <w:ind w:left="240" w:hanging="240"/>
    </w:pPr>
  </w:style>
  <w:style w:type="paragraph" w:styleId="Index2">
    <w:name w:val="index 2"/>
    <w:basedOn w:val="Normal"/>
    <w:next w:val="Normal"/>
    <w:uiPriority w:val="99"/>
    <w:semiHidden/>
    <w:unhideWhenUsed/>
    <w:rsid w:val="00212359"/>
    <w:pPr>
      <w:spacing w:after="0"/>
      <w:ind w:left="480" w:hanging="240"/>
    </w:pPr>
  </w:style>
  <w:style w:type="paragraph" w:styleId="Index3">
    <w:name w:val="index 3"/>
    <w:basedOn w:val="Normal"/>
    <w:next w:val="Normal"/>
    <w:uiPriority w:val="99"/>
    <w:semiHidden/>
    <w:unhideWhenUsed/>
    <w:rsid w:val="00212359"/>
    <w:pPr>
      <w:spacing w:after="0"/>
      <w:ind w:left="720" w:hanging="240"/>
    </w:pPr>
  </w:style>
  <w:style w:type="paragraph" w:styleId="Index4">
    <w:name w:val="index 4"/>
    <w:basedOn w:val="Normal"/>
    <w:next w:val="Normal"/>
    <w:uiPriority w:val="99"/>
    <w:semiHidden/>
    <w:unhideWhenUsed/>
    <w:rsid w:val="00212359"/>
    <w:pPr>
      <w:spacing w:after="0"/>
      <w:ind w:left="960" w:hanging="240"/>
    </w:pPr>
  </w:style>
  <w:style w:type="paragraph" w:styleId="Index5">
    <w:name w:val="index 5"/>
    <w:basedOn w:val="Normal"/>
    <w:next w:val="Normal"/>
    <w:uiPriority w:val="99"/>
    <w:semiHidden/>
    <w:unhideWhenUsed/>
    <w:rsid w:val="00212359"/>
    <w:pPr>
      <w:spacing w:after="0"/>
      <w:ind w:left="1200" w:hanging="240"/>
    </w:pPr>
  </w:style>
  <w:style w:type="paragraph" w:styleId="Index6">
    <w:name w:val="index 6"/>
    <w:basedOn w:val="Normal"/>
    <w:next w:val="Normal"/>
    <w:uiPriority w:val="99"/>
    <w:semiHidden/>
    <w:unhideWhenUsed/>
    <w:rsid w:val="00212359"/>
    <w:pPr>
      <w:spacing w:after="0"/>
      <w:ind w:left="1440" w:hanging="240"/>
    </w:pPr>
  </w:style>
  <w:style w:type="paragraph" w:styleId="Index7">
    <w:name w:val="index 7"/>
    <w:basedOn w:val="Normal"/>
    <w:next w:val="Normal"/>
    <w:uiPriority w:val="99"/>
    <w:semiHidden/>
    <w:unhideWhenUsed/>
    <w:rsid w:val="00212359"/>
    <w:pPr>
      <w:spacing w:after="0"/>
      <w:ind w:left="1680" w:hanging="240"/>
    </w:pPr>
  </w:style>
  <w:style w:type="paragraph" w:styleId="Index8">
    <w:name w:val="index 8"/>
    <w:basedOn w:val="Normal"/>
    <w:next w:val="Normal"/>
    <w:uiPriority w:val="99"/>
    <w:semiHidden/>
    <w:unhideWhenUsed/>
    <w:rsid w:val="00212359"/>
    <w:pPr>
      <w:spacing w:after="0"/>
      <w:ind w:left="1920" w:hanging="240"/>
    </w:pPr>
  </w:style>
  <w:style w:type="paragraph" w:styleId="Index9">
    <w:name w:val="index 9"/>
    <w:basedOn w:val="Normal"/>
    <w:next w:val="Normal"/>
    <w:uiPriority w:val="99"/>
    <w:semiHidden/>
    <w:unhideWhenUsed/>
    <w:rsid w:val="00212359"/>
    <w:pPr>
      <w:spacing w:after="0"/>
      <w:ind w:left="2160" w:hanging="240"/>
    </w:pPr>
  </w:style>
  <w:style w:type="paragraph" w:styleId="Lgende">
    <w:name w:val="caption"/>
    <w:basedOn w:val="Normal"/>
    <w:next w:val="Normal"/>
    <w:uiPriority w:val="35"/>
    <w:semiHidden/>
    <w:unhideWhenUsed/>
    <w:qFormat/>
    <w:rsid w:val="00212359"/>
    <w:pPr>
      <w:spacing w:after="200"/>
    </w:pPr>
    <w:rPr>
      <w:i/>
      <w:iCs/>
      <w:color w:val="1F497D" w:themeColor="text2"/>
      <w:sz w:val="18"/>
      <w:szCs w:val="18"/>
    </w:rPr>
  </w:style>
  <w:style w:type="paragraph" w:styleId="Liste">
    <w:name w:val="List"/>
    <w:basedOn w:val="Normal"/>
    <w:uiPriority w:val="99"/>
    <w:semiHidden/>
    <w:unhideWhenUsed/>
    <w:rsid w:val="00212359"/>
    <w:pPr>
      <w:ind w:left="283" w:hanging="283"/>
      <w:contextualSpacing/>
    </w:pPr>
  </w:style>
  <w:style w:type="paragraph" w:styleId="Liste2">
    <w:name w:val="List 2"/>
    <w:basedOn w:val="Normal"/>
    <w:uiPriority w:val="99"/>
    <w:semiHidden/>
    <w:unhideWhenUsed/>
    <w:rsid w:val="00212359"/>
    <w:pPr>
      <w:ind w:left="566" w:hanging="283"/>
      <w:contextualSpacing/>
    </w:pPr>
  </w:style>
  <w:style w:type="paragraph" w:styleId="Liste3">
    <w:name w:val="List 3"/>
    <w:basedOn w:val="Normal"/>
    <w:uiPriority w:val="99"/>
    <w:semiHidden/>
    <w:unhideWhenUsed/>
    <w:rsid w:val="00212359"/>
    <w:pPr>
      <w:ind w:left="849" w:hanging="283"/>
      <w:contextualSpacing/>
    </w:pPr>
  </w:style>
  <w:style w:type="paragraph" w:styleId="Liste4">
    <w:name w:val="List 4"/>
    <w:basedOn w:val="Normal"/>
    <w:uiPriority w:val="99"/>
    <w:semiHidden/>
    <w:unhideWhenUsed/>
    <w:rsid w:val="00212359"/>
    <w:pPr>
      <w:ind w:left="1132" w:hanging="283"/>
      <w:contextualSpacing/>
    </w:pPr>
  </w:style>
  <w:style w:type="paragraph" w:styleId="Liste5">
    <w:name w:val="List 5"/>
    <w:basedOn w:val="Normal"/>
    <w:uiPriority w:val="99"/>
    <w:semiHidden/>
    <w:unhideWhenUsed/>
    <w:rsid w:val="00212359"/>
    <w:pPr>
      <w:ind w:left="1415" w:hanging="283"/>
      <w:contextualSpacing/>
    </w:pPr>
  </w:style>
  <w:style w:type="paragraph" w:styleId="Listenumros">
    <w:name w:val="List Number"/>
    <w:basedOn w:val="Normal"/>
    <w:uiPriority w:val="99"/>
    <w:semiHidden/>
    <w:unhideWhenUsed/>
    <w:rsid w:val="00212359"/>
    <w:pPr>
      <w:numPr>
        <w:numId w:val="4"/>
      </w:numPr>
      <w:contextualSpacing/>
    </w:pPr>
  </w:style>
  <w:style w:type="paragraph" w:styleId="Listenumros2">
    <w:name w:val="List Number 2"/>
    <w:basedOn w:val="Normal"/>
    <w:uiPriority w:val="99"/>
    <w:semiHidden/>
    <w:unhideWhenUsed/>
    <w:rsid w:val="00212359"/>
    <w:pPr>
      <w:numPr>
        <w:numId w:val="5"/>
      </w:numPr>
      <w:contextualSpacing/>
    </w:pPr>
  </w:style>
  <w:style w:type="paragraph" w:styleId="Listenumros3">
    <w:name w:val="List Number 3"/>
    <w:basedOn w:val="Normal"/>
    <w:uiPriority w:val="99"/>
    <w:semiHidden/>
    <w:unhideWhenUsed/>
    <w:rsid w:val="00212359"/>
    <w:pPr>
      <w:numPr>
        <w:numId w:val="6"/>
      </w:numPr>
      <w:contextualSpacing/>
    </w:pPr>
  </w:style>
  <w:style w:type="paragraph" w:styleId="Listenumros4">
    <w:name w:val="List Number 4"/>
    <w:basedOn w:val="Normal"/>
    <w:uiPriority w:val="99"/>
    <w:semiHidden/>
    <w:unhideWhenUsed/>
    <w:rsid w:val="00212359"/>
    <w:pPr>
      <w:numPr>
        <w:numId w:val="7"/>
      </w:numPr>
      <w:contextualSpacing/>
    </w:pPr>
  </w:style>
  <w:style w:type="paragraph" w:styleId="Listenumros5">
    <w:name w:val="List Number 5"/>
    <w:basedOn w:val="Normal"/>
    <w:uiPriority w:val="99"/>
    <w:semiHidden/>
    <w:unhideWhenUsed/>
    <w:rsid w:val="00212359"/>
    <w:pPr>
      <w:numPr>
        <w:numId w:val="8"/>
      </w:numPr>
      <w:contextualSpacing/>
    </w:pPr>
  </w:style>
  <w:style w:type="paragraph" w:styleId="Listepuces">
    <w:name w:val="List Bullet"/>
    <w:basedOn w:val="Normal"/>
    <w:uiPriority w:val="99"/>
    <w:semiHidden/>
    <w:unhideWhenUsed/>
    <w:rsid w:val="00212359"/>
    <w:pPr>
      <w:numPr>
        <w:numId w:val="9"/>
      </w:numPr>
      <w:contextualSpacing/>
    </w:pPr>
  </w:style>
  <w:style w:type="paragraph" w:styleId="Listepuces2">
    <w:name w:val="List Bullet 2"/>
    <w:basedOn w:val="Normal"/>
    <w:uiPriority w:val="99"/>
    <w:semiHidden/>
    <w:unhideWhenUsed/>
    <w:rsid w:val="00212359"/>
    <w:pPr>
      <w:numPr>
        <w:numId w:val="10"/>
      </w:numPr>
      <w:contextualSpacing/>
    </w:pPr>
  </w:style>
  <w:style w:type="paragraph" w:styleId="Listepuces3">
    <w:name w:val="List Bullet 3"/>
    <w:basedOn w:val="Normal"/>
    <w:uiPriority w:val="99"/>
    <w:semiHidden/>
    <w:unhideWhenUsed/>
    <w:rsid w:val="00212359"/>
    <w:pPr>
      <w:numPr>
        <w:numId w:val="11"/>
      </w:numPr>
      <w:contextualSpacing/>
    </w:pPr>
  </w:style>
  <w:style w:type="paragraph" w:styleId="Listepuces4">
    <w:name w:val="List Bullet 4"/>
    <w:basedOn w:val="Normal"/>
    <w:uiPriority w:val="99"/>
    <w:semiHidden/>
    <w:unhideWhenUsed/>
    <w:rsid w:val="00212359"/>
    <w:pPr>
      <w:numPr>
        <w:numId w:val="12"/>
      </w:numPr>
      <w:contextualSpacing/>
    </w:pPr>
  </w:style>
  <w:style w:type="paragraph" w:styleId="Listepuces5">
    <w:name w:val="List Bullet 5"/>
    <w:basedOn w:val="Normal"/>
    <w:uiPriority w:val="99"/>
    <w:semiHidden/>
    <w:unhideWhenUsed/>
    <w:rsid w:val="00212359"/>
    <w:pPr>
      <w:numPr>
        <w:numId w:val="13"/>
      </w:numPr>
      <w:contextualSpacing/>
    </w:pPr>
  </w:style>
  <w:style w:type="paragraph" w:styleId="Listecontinue">
    <w:name w:val="List Continue"/>
    <w:basedOn w:val="Normal"/>
    <w:uiPriority w:val="99"/>
    <w:semiHidden/>
    <w:unhideWhenUsed/>
    <w:rsid w:val="00212359"/>
    <w:pPr>
      <w:ind w:left="283"/>
      <w:contextualSpacing/>
    </w:pPr>
  </w:style>
  <w:style w:type="paragraph" w:styleId="Listecontinue2">
    <w:name w:val="List Continue 2"/>
    <w:basedOn w:val="Normal"/>
    <w:uiPriority w:val="99"/>
    <w:semiHidden/>
    <w:unhideWhenUsed/>
    <w:rsid w:val="00212359"/>
    <w:pPr>
      <w:ind w:left="566"/>
      <w:contextualSpacing/>
    </w:pPr>
  </w:style>
  <w:style w:type="paragraph" w:styleId="Listecontinue3">
    <w:name w:val="List Continue 3"/>
    <w:basedOn w:val="Normal"/>
    <w:uiPriority w:val="99"/>
    <w:semiHidden/>
    <w:unhideWhenUsed/>
    <w:rsid w:val="00212359"/>
    <w:pPr>
      <w:ind w:left="849"/>
      <w:contextualSpacing/>
    </w:pPr>
  </w:style>
  <w:style w:type="paragraph" w:styleId="Listecontinue4">
    <w:name w:val="List Continue 4"/>
    <w:basedOn w:val="Normal"/>
    <w:uiPriority w:val="99"/>
    <w:semiHidden/>
    <w:unhideWhenUsed/>
    <w:rsid w:val="00212359"/>
    <w:pPr>
      <w:ind w:left="1132"/>
      <w:contextualSpacing/>
    </w:pPr>
  </w:style>
  <w:style w:type="paragraph" w:styleId="Listecontinue5">
    <w:name w:val="List Continue 5"/>
    <w:basedOn w:val="Normal"/>
    <w:uiPriority w:val="99"/>
    <w:semiHidden/>
    <w:unhideWhenUsed/>
    <w:rsid w:val="00212359"/>
    <w:pPr>
      <w:ind w:left="1415"/>
      <w:contextualSpacing/>
    </w:pPr>
  </w:style>
  <w:style w:type="paragraph" w:styleId="Normalcentr">
    <w:name w:val="Block Text"/>
    <w:basedOn w:val="Normal"/>
    <w:uiPriority w:val="99"/>
    <w:semiHidden/>
    <w:unhideWhenUsed/>
    <w:rsid w:val="002123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PrformatHTML">
    <w:name w:val="HTML Preformatted"/>
    <w:basedOn w:val="Normal"/>
    <w:link w:val="PrformatHTMLCar"/>
    <w:uiPriority w:val="99"/>
    <w:semiHidden/>
    <w:unhideWhenUsed/>
    <w:rsid w:val="00212359"/>
    <w:pPr>
      <w:spacing w:after="0"/>
    </w:pPr>
    <w:rPr>
      <w:rFonts w:ascii="Consolas" w:hAnsi="Consolas"/>
      <w:sz w:val="20"/>
      <w:szCs w:val="20"/>
    </w:rPr>
  </w:style>
  <w:style w:type="character" w:customStyle="1" w:styleId="PrformatHTMLCar">
    <w:name w:val="Préformaté HTML Car"/>
    <w:basedOn w:val="Policepardfaut"/>
    <w:link w:val="PrformatHTML"/>
    <w:uiPriority w:val="99"/>
    <w:semiHidden/>
    <w:rsid w:val="00212359"/>
    <w:rPr>
      <w:rFonts w:ascii="Consolas" w:eastAsia="Times New Roman" w:hAnsi="Consolas"/>
    </w:rPr>
  </w:style>
  <w:style w:type="paragraph" w:styleId="Retrait1religne">
    <w:name w:val="Body Text First Indent"/>
    <w:basedOn w:val="Corpsdetexte"/>
    <w:link w:val="Retrait1religneCar"/>
    <w:uiPriority w:val="99"/>
    <w:semiHidden/>
    <w:unhideWhenUsed/>
    <w:rsid w:val="00212359"/>
    <w:pPr>
      <w:spacing w:before="0" w:after="120" w:line="240" w:lineRule="auto"/>
      <w:ind w:firstLine="360"/>
    </w:pPr>
    <w:rPr>
      <w:rFonts w:ascii="Cambria" w:eastAsia="Times New Roman" w:hAnsi="Cambria"/>
      <w:szCs w:val="22"/>
      <w:lang w:val="en-US"/>
    </w:rPr>
  </w:style>
  <w:style w:type="character" w:customStyle="1" w:styleId="Retrait1religneCar">
    <w:name w:val="Retrait 1re ligne Car"/>
    <w:basedOn w:val="CorpsdetexteCar"/>
    <w:link w:val="Retrait1religne"/>
    <w:uiPriority w:val="99"/>
    <w:semiHidden/>
    <w:rsid w:val="00212359"/>
    <w:rPr>
      <w:rFonts w:ascii="Cambria" w:eastAsia="Times New Roman" w:hAnsi="Cambria" w:cs="Times New Roman"/>
      <w:sz w:val="24"/>
      <w:szCs w:val="22"/>
      <w:lang w:val="en-GB"/>
    </w:rPr>
  </w:style>
  <w:style w:type="paragraph" w:styleId="Retraitcorpsdetexte">
    <w:name w:val="Body Text Indent"/>
    <w:basedOn w:val="Normal"/>
    <w:link w:val="RetraitcorpsdetexteCar"/>
    <w:uiPriority w:val="99"/>
    <w:semiHidden/>
    <w:unhideWhenUsed/>
    <w:rsid w:val="00212359"/>
    <w:pPr>
      <w:ind w:left="283"/>
    </w:pPr>
  </w:style>
  <w:style w:type="character" w:customStyle="1" w:styleId="RetraitcorpsdetexteCar">
    <w:name w:val="Retrait corps de texte Car"/>
    <w:basedOn w:val="Policepardfaut"/>
    <w:link w:val="Retraitcorpsdetexte"/>
    <w:uiPriority w:val="99"/>
    <w:semiHidden/>
    <w:rsid w:val="00212359"/>
    <w:rPr>
      <w:rFonts w:ascii="Cambria" w:eastAsia="Times New Roman" w:hAnsi="Cambria"/>
      <w:sz w:val="24"/>
      <w:szCs w:val="22"/>
    </w:rPr>
  </w:style>
  <w:style w:type="paragraph" w:styleId="Retraitcorpsdetexte2">
    <w:name w:val="Body Text Indent 2"/>
    <w:basedOn w:val="Normal"/>
    <w:link w:val="Retraitcorpsdetexte2Car"/>
    <w:uiPriority w:val="99"/>
    <w:semiHidden/>
    <w:unhideWhenUsed/>
    <w:rsid w:val="00212359"/>
    <w:pPr>
      <w:spacing w:line="480" w:lineRule="auto"/>
      <w:ind w:left="283"/>
    </w:pPr>
  </w:style>
  <w:style w:type="character" w:customStyle="1" w:styleId="Retraitcorpsdetexte2Car">
    <w:name w:val="Retrait corps de texte 2 Car"/>
    <w:basedOn w:val="Policepardfaut"/>
    <w:link w:val="Retraitcorpsdetexte2"/>
    <w:uiPriority w:val="99"/>
    <w:semiHidden/>
    <w:rsid w:val="00212359"/>
    <w:rPr>
      <w:rFonts w:ascii="Cambria" w:eastAsia="Times New Roman" w:hAnsi="Cambria"/>
      <w:sz w:val="24"/>
      <w:szCs w:val="22"/>
    </w:rPr>
  </w:style>
  <w:style w:type="paragraph" w:styleId="Retraitcorpsdetexte3">
    <w:name w:val="Body Text Indent 3"/>
    <w:basedOn w:val="Normal"/>
    <w:link w:val="Retraitcorpsdetexte3Car"/>
    <w:uiPriority w:val="99"/>
    <w:semiHidden/>
    <w:unhideWhenUsed/>
    <w:rsid w:val="00212359"/>
    <w:pPr>
      <w:ind w:left="283"/>
    </w:pPr>
    <w:rPr>
      <w:sz w:val="16"/>
      <w:szCs w:val="16"/>
    </w:rPr>
  </w:style>
  <w:style w:type="character" w:customStyle="1" w:styleId="Retraitcorpsdetexte3Car">
    <w:name w:val="Retrait corps de texte 3 Car"/>
    <w:basedOn w:val="Policepardfaut"/>
    <w:link w:val="Retraitcorpsdetexte3"/>
    <w:uiPriority w:val="99"/>
    <w:semiHidden/>
    <w:rsid w:val="00212359"/>
    <w:rPr>
      <w:rFonts w:ascii="Cambria" w:eastAsia="Times New Roman" w:hAnsi="Cambria"/>
      <w:sz w:val="16"/>
      <w:szCs w:val="16"/>
    </w:rPr>
  </w:style>
  <w:style w:type="paragraph" w:styleId="Retraitcorpset1relig">
    <w:name w:val="Body Text First Indent 2"/>
    <w:basedOn w:val="Retraitcorpsdetexte"/>
    <w:link w:val="Retraitcorpset1religCar"/>
    <w:uiPriority w:val="99"/>
    <w:semiHidden/>
    <w:unhideWhenUsed/>
    <w:rsid w:val="00212359"/>
    <w:pPr>
      <w:ind w:left="360" w:firstLine="360"/>
    </w:pPr>
  </w:style>
  <w:style w:type="character" w:customStyle="1" w:styleId="Retraitcorpset1religCar">
    <w:name w:val="Retrait corps et 1re lig. Car"/>
    <w:basedOn w:val="RetraitcorpsdetexteCar"/>
    <w:link w:val="Retraitcorpset1relig"/>
    <w:uiPriority w:val="99"/>
    <w:semiHidden/>
    <w:rsid w:val="00212359"/>
    <w:rPr>
      <w:rFonts w:ascii="Cambria" w:eastAsia="Times New Roman" w:hAnsi="Cambria"/>
      <w:sz w:val="24"/>
      <w:szCs w:val="22"/>
    </w:rPr>
  </w:style>
  <w:style w:type="paragraph" w:styleId="Retraitnormal">
    <w:name w:val="Normal Indent"/>
    <w:basedOn w:val="Normal"/>
    <w:uiPriority w:val="99"/>
    <w:semiHidden/>
    <w:unhideWhenUsed/>
    <w:rsid w:val="00212359"/>
    <w:pPr>
      <w:ind w:left="708"/>
    </w:pPr>
  </w:style>
  <w:style w:type="paragraph" w:styleId="Salutations">
    <w:name w:val="Salutation"/>
    <w:basedOn w:val="Normal"/>
    <w:next w:val="Normal"/>
    <w:link w:val="SalutationsCar"/>
    <w:uiPriority w:val="99"/>
    <w:semiHidden/>
    <w:unhideWhenUsed/>
    <w:rsid w:val="00212359"/>
  </w:style>
  <w:style w:type="character" w:customStyle="1" w:styleId="SalutationsCar">
    <w:name w:val="Salutations Car"/>
    <w:basedOn w:val="Policepardfaut"/>
    <w:link w:val="Salutations"/>
    <w:uiPriority w:val="99"/>
    <w:semiHidden/>
    <w:rsid w:val="00212359"/>
    <w:rPr>
      <w:rFonts w:ascii="Cambria" w:eastAsia="Times New Roman" w:hAnsi="Cambria"/>
      <w:sz w:val="24"/>
      <w:szCs w:val="22"/>
    </w:rPr>
  </w:style>
  <w:style w:type="paragraph" w:styleId="Signature">
    <w:name w:val="Signature"/>
    <w:basedOn w:val="Normal"/>
    <w:link w:val="SignatureCar"/>
    <w:uiPriority w:val="99"/>
    <w:semiHidden/>
    <w:unhideWhenUsed/>
    <w:rsid w:val="00212359"/>
    <w:pPr>
      <w:spacing w:after="0"/>
      <w:ind w:left="4252"/>
    </w:pPr>
  </w:style>
  <w:style w:type="character" w:customStyle="1" w:styleId="SignatureCar">
    <w:name w:val="Signature Car"/>
    <w:basedOn w:val="Policepardfaut"/>
    <w:link w:val="Signature"/>
    <w:uiPriority w:val="99"/>
    <w:semiHidden/>
    <w:rsid w:val="00212359"/>
    <w:rPr>
      <w:rFonts w:ascii="Cambria" w:eastAsia="Times New Roman" w:hAnsi="Cambria"/>
      <w:sz w:val="24"/>
      <w:szCs w:val="22"/>
    </w:rPr>
  </w:style>
  <w:style w:type="paragraph" w:styleId="Signaturelectronique">
    <w:name w:val="E-mail Signature"/>
    <w:basedOn w:val="Normal"/>
    <w:link w:val="SignaturelectroniqueCar"/>
    <w:uiPriority w:val="99"/>
    <w:semiHidden/>
    <w:unhideWhenUsed/>
    <w:rsid w:val="00212359"/>
    <w:pPr>
      <w:spacing w:after="0"/>
    </w:pPr>
  </w:style>
  <w:style w:type="character" w:customStyle="1" w:styleId="SignaturelectroniqueCar">
    <w:name w:val="Signature électronique Car"/>
    <w:basedOn w:val="Policepardfaut"/>
    <w:link w:val="Signaturelectronique"/>
    <w:uiPriority w:val="99"/>
    <w:semiHidden/>
    <w:rsid w:val="00212359"/>
    <w:rPr>
      <w:rFonts w:ascii="Cambria" w:eastAsia="Times New Roman" w:hAnsi="Cambria"/>
      <w:sz w:val="24"/>
      <w:szCs w:val="22"/>
    </w:rPr>
  </w:style>
  <w:style w:type="paragraph" w:styleId="Sous-titre">
    <w:name w:val="Subtitle"/>
    <w:basedOn w:val="Normal"/>
    <w:next w:val="Normal"/>
    <w:link w:val="Sous-titreCar"/>
    <w:uiPriority w:val="11"/>
    <w:qFormat/>
    <w:rsid w:val="00212359"/>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212359"/>
    <w:rPr>
      <w:rFonts w:asciiTheme="minorHAnsi" w:eastAsiaTheme="minorEastAsia" w:hAnsiTheme="minorHAnsi" w:cstheme="minorBidi"/>
      <w:color w:val="5A5A5A" w:themeColor="text1" w:themeTint="A5"/>
      <w:spacing w:val="15"/>
      <w:sz w:val="22"/>
      <w:szCs w:val="22"/>
    </w:rPr>
  </w:style>
  <w:style w:type="paragraph" w:styleId="Tabledesillustrations">
    <w:name w:val="table of figures"/>
    <w:basedOn w:val="Normal"/>
    <w:next w:val="Normal"/>
    <w:uiPriority w:val="99"/>
    <w:semiHidden/>
    <w:unhideWhenUsed/>
    <w:rsid w:val="00212359"/>
    <w:pPr>
      <w:spacing w:after="0"/>
    </w:pPr>
  </w:style>
  <w:style w:type="paragraph" w:styleId="Tabledesrfrencesjuridiques">
    <w:name w:val="table of authorities"/>
    <w:basedOn w:val="Normal"/>
    <w:next w:val="Normal"/>
    <w:uiPriority w:val="99"/>
    <w:semiHidden/>
    <w:unhideWhenUsed/>
    <w:rsid w:val="00212359"/>
    <w:pPr>
      <w:spacing w:after="0"/>
      <w:ind w:left="240" w:hanging="240"/>
    </w:pPr>
  </w:style>
  <w:style w:type="paragraph" w:styleId="Textedemacro">
    <w:name w:val="macro"/>
    <w:link w:val="TextedemacroCar"/>
    <w:uiPriority w:val="99"/>
    <w:semiHidden/>
    <w:unhideWhenUsed/>
    <w:rsid w:val="00212359"/>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rPr>
  </w:style>
  <w:style w:type="character" w:customStyle="1" w:styleId="TextedemacroCar">
    <w:name w:val="Texte de macro Car"/>
    <w:basedOn w:val="Policepardfaut"/>
    <w:link w:val="Textedemacro"/>
    <w:uiPriority w:val="99"/>
    <w:semiHidden/>
    <w:rsid w:val="00212359"/>
    <w:rPr>
      <w:rFonts w:ascii="Consolas" w:eastAsia="Times New Roman" w:hAnsi="Consolas"/>
    </w:rPr>
  </w:style>
  <w:style w:type="paragraph" w:styleId="Titre">
    <w:name w:val="Title"/>
    <w:basedOn w:val="Normal"/>
    <w:next w:val="Normal"/>
    <w:link w:val="TitreCar"/>
    <w:uiPriority w:val="10"/>
    <w:qFormat/>
    <w:rsid w:val="00212359"/>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2359"/>
    <w:rPr>
      <w:rFonts w:asciiTheme="majorHAnsi" w:eastAsiaTheme="majorEastAsia" w:hAnsiTheme="majorHAnsi" w:cstheme="majorBidi"/>
      <w:spacing w:val="-10"/>
      <w:kern w:val="28"/>
      <w:sz w:val="56"/>
      <w:szCs w:val="56"/>
    </w:rPr>
  </w:style>
  <w:style w:type="character" w:customStyle="1" w:styleId="Titre7Car">
    <w:name w:val="Titre 7 Car"/>
    <w:basedOn w:val="Policepardfaut"/>
    <w:link w:val="Titre7"/>
    <w:uiPriority w:val="9"/>
    <w:semiHidden/>
    <w:rsid w:val="00212359"/>
    <w:rPr>
      <w:rFonts w:asciiTheme="majorHAnsi" w:eastAsiaTheme="majorEastAsia" w:hAnsiTheme="majorHAnsi" w:cstheme="majorBidi"/>
      <w:i/>
      <w:iCs/>
      <w:color w:val="243F60" w:themeColor="accent1" w:themeShade="7F"/>
      <w:sz w:val="24"/>
      <w:szCs w:val="22"/>
    </w:rPr>
  </w:style>
  <w:style w:type="character" w:customStyle="1" w:styleId="Titre8Car">
    <w:name w:val="Titre 8 Car"/>
    <w:basedOn w:val="Policepardfaut"/>
    <w:link w:val="Titre8"/>
    <w:uiPriority w:val="9"/>
    <w:semiHidden/>
    <w:rsid w:val="0021235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12359"/>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uiPriority w:val="99"/>
    <w:semiHidden/>
    <w:unhideWhenUsed/>
    <w:rsid w:val="00212359"/>
    <w:pPr>
      <w:spacing w:after="0"/>
    </w:pPr>
  </w:style>
  <w:style w:type="character" w:customStyle="1" w:styleId="TitredenoteCar">
    <w:name w:val="Titre de note Car"/>
    <w:basedOn w:val="Policepardfaut"/>
    <w:link w:val="Titredenote"/>
    <w:uiPriority w:val="99"/>
    <w:semiHidden/>
    <w:rsid w:val="00212359"/>
    <w:rPr>
      <w:rFonts w:ascii="Cambria" w:eastAsia="Times New Roman" w:hAnsi="Cambria"/>
      <w:sz w:val="24"/>
      <w:szCs w:val="22"/>
    </w:rPr>
  </w:style>
  <w:style w:type="paragraph" w:styleId="Titreindex">
    <w:name w:val="index heading"/>
    <w:basedOn w:val="Normal"/>
    <w:next w:val="Index1"/>
    <w:uiPriority w:val="99"/>
    <w:semiHidden/>
    <w:unhideWhenUsed/>
    <w:rsid w:val="0021235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212359"/>
    <w:pPr>
      <w:spacing w:before="120"/>
    </w:pPr>
    <w:rPr>
      <w:rFonts w:asciiTheme="majorHAnsi" w:eastAsiaTheme="majorEastAsia" w:hAnsiTheme="majorHAnsi" w:cstheme="majorBidi"/>
      <w:b/>
      <w:bCs/>
      <w:szCs w:val="24"/>
    </w:rPr>
  </w:style>
  <w:style w:type="paragraph" w:styleId="TM3">
    <w:name w:val="toc 3"/>
    <w:basedOn w:val="Normal"/>
    <w:next w:val="Normal"/>
    <w:uiPriority w:val="39"/>
    <w:semiHidden/>
    <w:unhideWhenUsed/>
    <w:rsid w:val="00212359"/>
    <w:pPr>
      <w:spacing w:after="100"/>
      <w:ind w:left="480"/>
    </w:pPr>
  </w:style>
  <w:style w:type="paragraph" w:styleId="TM4">
    <w:name w:val="toc 4"/>
    <w:basedOn w:val="Normal"/>
    <w:next w:val="Normal"/>
    <w:uiPriority w:val="39"/>
    <w:semiHidden/>
    <w:unhideWhenUsed/>
    <w:rsid w:val="00212359"/>
    <w:pPr>
      <w:spacing w:after="100"/>
      <w:ind w:left="720"/>
    </w:pPr>
  </w:style>
  <w:style w:type="paragraph" w:styleId="TM5">
    <w:name w:val="toc 5"/>
    <w:basedOn w:val="Normal"/>
    <w:next w:val="Normal"/>
    <w:uiPriority w:val="39"/>
    <w:semiHidden/>
    <w:unhideWhenUsed/>
    <w:rsid w:val="00212359"/>
    <w:pPr>
      <w:spacing w:after="100"/>
      <w:ind w:left="960"/>
    </w:pPr>
  </w:style>
  <w:style w:type="paragraph" w:styleId="TM6">
    <w:name w:val="toc 6"/>
    <w:basedOn w:val="Normal"/>
    <w:next w:val="Normal"/>
    <w:uiPriority w:val="39"/>
    <w:semiHidden/>
    <w:unhideWhenUsed/>
    <w:rsid w:val="00212359"/>
    <w:pPr>
      <w:spacing w:after="100"/>
      <w:ind w:left="1200"/>
    </w:pPr>
  </w:style>
  <w:style w:type="paragraph" w:styleId="TM7">
    <w:name w:val="toc 7"/>
    <w:basedOn w:val="Normal"/>
    <w:next w:val="Normal"/>
    <w:uiPriority w:val="39"/>
    <w:semiHidden/>
    <w:unhideWhenUsed/>
    <w:rsid w:val="00212359"/>
    <w:pPr>
      <w:spacing w:after="100"/>
      <w:ind w:left="1440"/>
    </w:pPr>
  </w:style>
  <w:style w:type="paragraph" w:styleId="TM8">
    <w:name w:val="toc 8"/>
    <w:basedOn w:val="Normal"/>
    <w:next w:val="Normal"/>
    <w:uiPriority w:val="39"/>
    <w:semiHidden/>
    <w:unhideWhenUsed/>
    <w:rsid w:val="00212359"/>
    <w:pPr>
      <w:spacing w:after="100"/>
      <w:ind w:left="1680"/>
    </w:pPr>
  </w:style>
  <w:style w:type="paragraph" w:styleId="TM9">
    <w:name w:val="toc 9"/>
    <w:basedOn w:val="Normal"/>
    <w:next w:val="Normal"/>
    <w:uiPriority w:val="39"/>
    <w:semiHidden/>
    <w:unhideWhenUsed/>
    <w:rsid w:val="00212359"/>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00">
      <w:bodyDiv w:val="1"/>
      <w:marLeft w:val="0"/>
      <w:marRight w:val="0"/>
      <w:marTop w:val="0"/>
      <w:marBottom w:val="0"/>
      <w:divBdr>
        <w:top w:val="none" w:sz="0" w:space="0" w:color="auto"/>
        <w:left w:val="none" w:sz="0" w:space="0" w:color="auto"/>
        <w:bottom w:val="none" w:sz="0" w:space="0" w:color="auto"/>
        <w:right w:val="none" w:sz="0" w:space="0" w:color="auto"/>
      </w:divBdr>
    </w:div>
    <w:div w:id="24211457">
      <w:bodyDiv w:val="1"/>
      <w:marLeft w:val="0"/>
      <w:marRight w:val="0"/>
      <w:marTop w:val="0"/>
      <w:marBottom w:val="0"/>
      <w:divBdr>
        <w:top w:val="none" w:sz="0" w:space="0" w:color="auto"/>
        <w:left w:val="none" w:sz="0" w:space="0" w:color="auto"/>
        <w:bottom w:val="none" w:sz="0" w:space="0" w:color="auto"/>
        <w:right w:val="none" w:sz="0" w:space="0" w:color="auto"/>
      </w:divBdr>
    </w:div>
    <w:div w:id="5066184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3549">
      <w:bodyDiv w:val="1"/>
      <w:marLeft w:val="0"/>
      <w:marRight w:val="0"/>
      <w:marTop w:val="0"/>
      <w:marBottom w:val="0"/>
      <w:divBdr>
        <w:top w:val="none" w:sz="0" w:space="0" w:color="auto"/>
        <w:left w:val="none" w:sz="0" w:space="0" w:color="auto"/>
        <w:bottom w:val="none" w:sz="0" w:space="0" w:color="auto"/>
        <w:right w:val="none" w:sz="0" w:space="0" w:color="auto"/>
      </w:divBdr>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0624">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63715281">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0427">
      <w:bodyDiv w:val="1"/>
      <w:marLeft w:val="0"/>
      <w:marRight w:val="0"/>
      <w:marTop w:val="0"/>
      <w:marBottom w:val="0"/>
      <w:divBdr>
        <w:top w:val="none" w:sz="0" w:space="0" w:color="auto"/>
        <w:left w:val="none" w:sz="0" w:space="0" w:color="auto"/>
        <w:bottom w:val="none" w:sz="0" w:space="0" w:color="auto"/>
        <w:right w:val="none" w:sz="0" w:space="0" w:color="auto"/>
      </w:divBdr>
    </w:div>
    <w:div w:id="221869834">
      <w:bodyDiv w:val="1"/>
      <w:marLeft w:val="0"/>
      <w:marRight w:val="0"/>
      <w:marTop w:val="0"/>
      <w:marBottom w:val="0"/>
      <w:divBdr>
        <w:top w:val="none" w:sz="0" w:space="0" w:color="auto"/>
        <w:left w:val="none" w:sz="0" w:space="0" w:color="auto"/>
        <w:bottom w:val="none" w:sz="0" w:space="0" w:color="auto"/>
        <w:right w:val="none" w:sz="0" w:space="0" w:color="auto"/>
      </w:divBdr>
    </w:div>
    <w:div w:id="223150224">
      <w:bodyDiv w:val="1"/>
      <w:marLeft w:val="0"/>
      <w:marRight w:val="0"/>
      <w:marTop w:val="0"/>
      <w:marBottom w:val="0"/>
      <w:divBdr>
        <w:top w:val="none" w:sz="0" w:space="0" w:color="auto"/>
        <w:left w:val="none" w:sz="0" w:space="0" w:color="auto"/>
        <w:bottom w:val="none" w:sz="0" w:space="0" w:color="auto"/>
        <w:right w:val="none" w:sz="0" w:space="0" w:color="auto"/>
      </w:divBdr>
    </w:div>
    <w:div w:id="233200163">
      <w:bodyDiv w:val="1"/>
      <w:marLeft w:val="0"/>
      <w:marRight w:val="0"/>
      <w:marTop w:val="0"/>
      <w:marBottom w:val="0"/>
      <w:divBdr>
        <w:top w:val="none" w:sz="0" w:space="0" w:color="auto"/>
        <w:left w:val="none" w:sz="0" w:space="0" w:color="auto"/>
        <w:bottom w:val="none" w:sz="0" w:space="0" w:color="auto"/>
        <w:right w:val="none" w:sz="0" w:space="0" w:color="auto"/>
      </w:divBdr>
    </w:div>
    <w:div w:id="240330877">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69551129">
      <w:bodyDiv w:val="1"/>
      <w:marLeft w:val="0"/>
      <w:marRight w:val="0"/>
      <w:marTop w:val="0"/>
      <w:marBottom w:val="0"/>
      <w:divBdr>
        <w:top w:val="none" w:sz="0" w:space="0" w:color="auto"/>
        <w:left w:val="none" w:sz="0" w:space="0" w:color="auto"/>
        <w:bottom w:val="none" w:sz="0" w:space="0" w:color="auto"/>
        <w:right w:val="none" w:sz="0" w:space="0" w:color="auto"/>
      </w:divBdr>
    </w:div>
    <w:div w:id="279459227">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7393">
      <w:bodyDiv w:val="1"/>
      <w:marLeft w:val="0"/>
      <w:marRight w:val="0"/>
      <w:marTop w:val="0"/>
      <w:marBottom w:val="0"/>
      <w:divBdr>
        <w:top w:val="none" w:sz="0" w:space="0" w:color="auto"/>
        <w:left w:val="none" w:sz="0" w:space="0" w:color="auto"/>
        <w:bottom w:val="none" w:sz="0" w:space="0" w:color="auto"/>
        <w:right w:val="none" w:sz="0" w:space="0" w:color="auto"/>
      </w:divBdr>
    </w:div>
    <w:div w:id="291713216">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45058939">
      <w:bodyDiv w:val="1"/>
      <w:marLeft w:val="0"/>
      <w:marRight w:val="0"/>
      <w:marTop w:val="0"/>
      <w:marBottom w:val="0"/>
      <w:divBdr>
        <w:top w:val="none" w:sz="0" w:space="0" w:color="auto"/>
        <w:left w:val="none" w:sz="0" w:space="0" w:color="auto"/>
        <w:bottom w:val="none" w:sz="0" w:space="0" w:color="auto"/>
        <w:right w:val="none" w:sz="0" w:space="0" w:color="auto"/>
      </w:divBdr>
    </w:div>
    <w:div w:id="350885202">
      <w:bodyDiv w:val="1"/>
      <w:marLeft w:val="0"/>
      <w:marRight w:val="0"/>
      <w:marTop w:val="0"/>
      <w:marBottom w:val="0"/>
      <w:divBdr>
        <w:top w:val="none" w:sz="0" w:space="0" w:color="auto"/>
        <w:left w:val="none" w:sz="0" w:space="0" w:color="auto"/>
        <w:bottom w:val="none" w:sz="0" w:space="0" w:color="auto"/>
        <w:right w:val="none" w:sz="0" w:space="0" w:color="auto"/>
      </w:divBdr>
    </w:div>
    <w:div w:id="352613289">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977">
      <w:bodyDiv w:val="1"/>
      <w:marLeft w:val="0"/>
      <w:marRight w:val="0"/>
      <w:marTop w:val="0"/>
      <w:marBottom w:val="0"/>
      <w:divBdr>
        <w:top w:val="none" w:sz="0" w:space="0" w:color="auto"/>
        <w:left w:val="none" w:sz="0" w:space="0" w:color="auto"/>
        <w:bottom w:val="none" w:sz="0" w:space="0" w:color="auto"/>
        <w:right w:val="none" w:sz="0" w:space="0" w:color="auto"/>
      </w:divBdr>
    </w:div>
    <w:div w:id="402528280">
      <w:bodyDiv w:val="1"/>
      <w:marLeft w:val="0"/>
      <w:marRight w:val="0"/>
      <w:marTop w:val="0"/>
      <w:marBottom w:val="0"/>
      <w:divBdr>
        <w:top w:val="none" w:sz="0" w:space="0" w:color="auto"/>
        <w:left w:val="none" w:sz="0" w:space="0" w:color="auto"/>
        <w:bottom w:val="none" w:sz="0" w:space="0" w:color="auto"/>
        <w:right w:val="none" w:sz="0" w:space="0" w:color="auto"/>
      </w:divBdr>
    </w:div>
    <w:div w:id="405541045">
      <w:bodyDiv w:val="1"/>
      <w:marLeft w:val="0"/>
      <w:marRight w:val="0"/>
      <w:marTop w:val="0"/>
      <w:marBottom w:val="0"/>
      <w:divBdr>
        <w:top w:val="none" w:sz="0" w:space="0" w:color="auto"/>
        <w:left w:val="none" w:sz="0" w:space="0" w:color="auto"/>
        <w:bottom w:val="none" w:sz="0" w:space="0" w:color="auto"/>
        <w:right w:val="none" w:sz="0" w:space="0" w:color="auto"/>
      </w:divBdr>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13207360">
      <w:bodyDiv w:val="1"/>
      <w:marLeft w:val="0"/>
      <w:marRight w:val="0"/>
      <w:marTop w:val="0"/>
      <w:marBottom w:val="0"/>
      <w:divBdr>
        <w:top w:val="none" w:sz="0" w:space="0" w:color="auto"/>
        <w:left w:val="none" w:sz="0" w:space="0" w:color="auto"/>
        <w:bottom w:val="none" w:sz="0" w:space="0" w:color="auto"/>
        <w:right w:val="none" w:sz="0" w:space="0" w:color="auto"/>
      </w:divBdr>
    </w:div>
    <w:div w:id="428816013">
      <w:bodyDiv w:val="1"/>
      <w:marLeft w:val="0"/>
      <w:marRight w:val="0"/>
      <w:marTop w:val="0"/>
      <w:marBottom w:val="0"/>
      <w:divBdr>
        <w:top w:val="none" w:sz="0" w:space="0" w:color="auto"/>
        <w:left w:val="none" w:sz="0" w:space="0" w:color="auto"/>
        <w:bottom w:val="none" w:sz="0" w:space="0" w:color="auto"/>
        <w:right w:val="none" w:sz="0" w:space="0" w:color="auto"/>
      </w:divBdr>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5369">
      <w:bodyDiv w:val="1"/>
      <w:marLeft w:val="0"/>
      <w:marRight w:val="0"/>
      <w:marTop w:val="0"/>
      <w:marBottom w:val="0"/>
      <w:divBdr>
        <w:top w:val="none" w:sz="0" w:space="0" w:color="auto"/>
        <w:left w:val="none" w:sz="0" w:space="0" w:color="auto"/>
        <w:bottom w:val="none" w:sz="0" w:space="0" w:color="auto"/>
        <w:right w:val="none" w:sz="0" w:space="0" w:color="auto"/>
      </w:divBdr>
    </w:div>
    <w:div w:id="485245313">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06942807">
      <w:bodyDiv w:val="1"/>
      <w:marLeft w:val="0"/>
      <w:marRight w:val="0"/>
      <w:marTop w:val="0"/>
      <w:marBottom w:val="0"/>
      <w:divBdr>
        <w:top w:val="none" w:sz="0" w:space="0" w:color="auto"/>
        <w:left w:val="none" w:sz="0" w:space="0" w:color="auto"/>
        <w:bottom w:val="none" w:sz="0" w:space="0" w:color="auto"/>
        <w:right w:val="none" w:sz="0" w:space="0" w:color="auto"/>
      </w:divBdr>
    </w:div>
    <w:div w:id="51330258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074606">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4780949">
      <w:bodyDiv w:val="1"/>
      <w:marLeft w:val="0"/>
      <w:marRight w:val="0"/>
      <w:marTop w:val="0"/>
      <w:marBottom w:val="0"/>
      <w:divBdr>
        <w:top w:val="none" w:sz="0" w:space="0" w:color="auto"/>
        <w:left w:val="none" w:sz="0" w:space="0" w:color="auto"/>
        <w:bottom w:val="none" w:sz="0" w:space="0" w:color="auto"/>
        <w:right w:val="none" w:sz="0" w:space="0" w:color="auto"/>
      </w:divBdr>
    </w:div>
    <w:div w:id="575213778">
      <w:bodyDiv w:val="1"/>
      <w:marLeft w:val="0"/>
      <w:marRight w:val="0"/>
      <w:marTop w:val="0"/>
      <w:marBottom w:val="0"/>
      <w:divBdr>
        <w:top w:val="none" w:sz="0" w:space="0" w:color="auto"/>
        <w:left w:val="none" w:sz="0" w:space="0" w:color="auto"/>
        <w:bottom w:val="none" w:sz="0" w:space="0" w:color="auto"/>
        <w:right w:val="none" w:sz="0" w:space="0" w:color="auto"/>
      </w:divBdr>
    </w:div>
    <w:div w:id="579414543">
      <w:bodyDiv w:val="1"/>
      <w:marLeft w:val="0"/>
      <w:marRight w:val="0"/>
      <w:marTop w:val="0"/>
      <w:marBottom w:val="0"/>
      <w:divBdr>
        <w:top w:val="none" w:sz="0" w:space="0" w:color="auto"/>
        <w:left w:val="none" w:sz="0" w:space="0" w:color="auto"/>
        <w:bottom w:val="none" w:sz="0" w:space="0" w:color="auto"/>
        <w:right w:val="none" w:sz="0" w:space="0" w:color="auto"/>
      </w:divBdr>
    </w:div>
    <w:div w:id="579564704">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3590168">
      <w:bodyDiv w:val="1"/>
      <w:marLeft w:val="0"/>
      <w:marRight w:val="0"/>
      <w:marTop w:val="0"/>
      <w:marBottom w:val="0"/>
      <w:divBdr>
        <w:top w:val="none" w:sz="0" w:space="0" w:color="auto"/>
        <w:left w:val="none" w:sz="0" w:space="0" w:color="auto"/>
        <w:bottom w:val="none" w:sz="0" w:space="0" w:color="auto"/>
        <w:right w:val="none" w:sz="0" w:space="0" w:color="auto"/>
      </w:divBdr>
    </w:div>
    <w:div w:id="604964134">
      <w:bodyDiv w:val="1"/>
      <w:marLeft w:val="0"/>
      <w:marRight w:val="0"/>
      <w:marTop w:val="0"/>
      <w:marBottom w:val="0"/>
      <w:divBdr>
        <w:top w:val="none" w:sz="0" w:space="0" w:color="auto"/>
        <w:left w:val="none" w:sz="0" w:space="0" w:color="auto"/>
        <w:bottom w:val="none" w:sz="0" w:space="0" w:color="auto"/>
        <w:right w:val="none" w:sz="0" w:space="0" w:color="auto"/>
      </w:divBdr>
    </w:div>
    <w:div w:id="605844348">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00210259">
      <w:bodyDiv w:val="1"/>
      <w:marLeft w:val="0"/>
      <w:marRight w:val="0"/>
      <w:marTop w:val="0"/>
      <w:marBottom w:val="0"/>
      <w:divBdr>
        <w:top w:val="none" w:sz="0" w:space="0" w:color="auto"/>
        <w:left w:val="none" w:sz="0" w:space="0" w:color="auto"/>
        <w:bottom w:val="none" w:sz="0" w:space="0" w:color="auto"/>
        <w:right w:val="none" w:sz="0" w:space="0" w:color="auto"/>
      </w:divBdr>
    </w:div>
    <w:div w:id="715281350">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5806">
      <w:bodyDiv w:val="1"/>
      <w:marLeft w:val="0"/>
      <w:marRight w:val="0"/>
      <w:marTop w:val="0"/>
      <w:marBottom w:val="0"/>
      <w:divBdr>
        <w:top w:val="none" w:sz="0" w:space="0" w:color="auto"/>
        <w:left w:val="none" w:sz="0" w:space="0" w:color="auto"/>
        <w:bottom w:val="none" w:sz="0" w:space="0" w:color="auto"/>
        <w:right w:val="none" w:sz="0" w:space="0" w:color="auto"/>
      </w:divBdr>
    </w:div>
    <w:div w:id="765541637">
      <w:bodyDiv w:val="1"/>
      <w:marLeft w:val="0"/>
      <w:marRight w:val="0"/>
      <w:marTop w:val="0"/>
      <w:marBottom w:val="0"/>
      <w:divBdr>
        <w:top w:val="none" w:sz="0" w:space="0" w:color="auto"/>
        <w:left w:val="none" w:sz="0" w:space="0" w:color="auto"/>
        <w:bottom w:val="none" w:sz="0" w:space="0" w:color="auto"/>
        <w:right w:val="none" w:sz="0" w:space="0" w:color="auto"/>
      </w:divBdr>
    </w:div>
    <w:div w:id="765736397">
      <w:bodyDiv w:val="1"/>
      <w:marLeft w:val="0"/>
      <w:marRight w:val="0"/>
      <w:marTop w:val="0"/>
      <w:marBottom w:val="0"/>
      <w:divBdr>
        <w:top w:val="none" w:sz="0" w:space="0" w:color="auto"/>
        <w:left w:val="none" w:sz="0" w:space="0" w:color="auto"/>
        <w:bottom w:val="none" w:sz="0" w:space="0" w:color="auto"/>
        <w:right w:val="none" w:sz="0" w:space="0" w:color="auto"/>
      </w:divBdr>
    </w:div>
    <w:div w:id="794759221">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0124265">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2334032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9490">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67840">
      <w:bodyDiv w:val="1"/>
      <w:marLeft w:val="0"/>
      <w:marRight w:val="0"/>
      <w:marTop w:val="0"/>
      <w:marBottom w:val="0"/>
      <w:divBdr>
        <w:top w:val="none" w:sz="0" w:space="0" w:color="auto"/>
        <w:left w:val="none" w:sz="0" w:space="0" w:color="auto"/>
        <w:bottom w:val="none" w:sz="0" w:space="0" w:color="auto"/>
        <w:right w:val="none" w:sz="0" w:space="0" w:color="auto"/>
      </w:divBdr>
    </w:div>
    <w:div w:id="999230013">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31971">
      <w:bodyDiv w:val="1"/>
      <w:marLeft w:val="0"/>
      <w:marRight w:val="0"/>
      <w:marTop w:val="0"/>
      <w:marBottom w:val="0"/>
      <w:divBdr>
        <w:top w:val="none" w:sz="0" w:space="0" w:color="auto"/>
        <w:left w:val="none" w:sz="0" w:space="0" w:color="auto"/>
        <w:bottom w:val="none" w:sz="0" w:space="0" w:color="auto"/>
        <w:right w:val="none" w:sz="0" w:space="0" w:color="auto"/>
      </w:divBdr>
    </w:div>
    <w:div w:id="1050227851">
      <w:bodyDiv w:val="1"/>
      <w:marLeft w:val="0"/>
      <w:marRight w:val="0"/>
      <w:marTop w:val="0"/>
      <w:marBottom w:val="0"/>
      <w:divBdr>
        <w:top w:val="none" w:sz="0" w:space="0" w:color="auto"/>
        <w:left w:val="none" w:sz="0" w:space="0" w:color="auto"/>
        <w:bottom w:val="none" w:sz="0" w:space="0" w:color="auto"/>
        <w:right w:val="none" w:sz="0" w:space="0" w:color="auto"/>
      </w:divBdr>
    </w:div>
    <w:div w:id="1057627400">
      <w:bodyDiv w:val="1"/>
      <w:marLeft w:val="0"/>
      <w:marRight w:val="0"/>
      <w:marTop w:val="0"/>
      <w:marBottom w:val="0"/>
      <w:divBdr>
        <w:top w:val="none" w:sz="0" w:space="0" w:color="auto"/>
        <w:left w:val="none" w:sz="0" w:space="0" w:color="auto"/>
        <w:bottom w:val="none" w:sz="0" w:space="0" w:color="auto"/>
        <w:right w:val="none" w:sz="0" w:space="0" w:color="auto"/>
      </w:divBdr>
    </w:div>
    <w:div w:id="1061059257">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090585934">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6528">
      <w:bodyDiv w:val="1"/>
      <w:marLeft w:val="0"/>
      <w:marRight w:val="0"/>
      <w:marTop w:val="0"/>
      <w:marBottom w:val="0"/>
      <w:divBdr>
        <w:top w:val="none" w:sz="0" w:space="0" w:color="auto"/>
        <w:left w:val="none" w:sz="0" w:space="0" w:color="auto"/>
        <w:bottom w:val="none" w:sz="0" w:space="0" w:color="auto"/>
        <w:right w:val="none" w:sz="0" w:space="0" w:color="auto"/>
      </w:divBdr>
    </w:div>
    <w:div w:id="1142625570">
      <w:bodyDiv w:val="1"/>
      <w:marLeft w:val="0"/>
      <w:marRight w:val="0"/>
      <w:marTop w:val="0"/>
      <w:marBottom w:val="0"/>
      <w:divBdr>
        <w:top w:val="none" w:sz="0" w:space="0" w:color="auto"/>
        <w:left w:val="none" w:sz="0" w:space="0" w:color="auto"/>
        <w:bottom w:val="none" w:sz="0" w:space="0" w:color="auto"/>
        <w:right w:val="none" w:sz="0" w:space="0" w:color="auto"/>
      </w:divBdr>
    </w:div>
    <w:div w:id="1160341850">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8735783">
      <w:bodyDiv w:val="1"/>
      <w:marLeft w:val="0"/>
      <w:marRight w:val="0"/>
      <w:marTop w:val="0"/>
      <w:marBottom w:val="0"/>
      <w:divBdr>
        <w:top w:val="none" w:sz="0" w:space="0" w:color="auto"/>
        <w:left w:val="none" w:sz="0" w:space="0" w:color="auto"/>
        <w:bottom w:val="none" w:sz="0" w:space="0" w:color="auto"/>
        <w:right w:val="none" w:sz="0" w:space="0" w:color="auto"/>
      </w:divBdr>
    </w:div>
    <w:div w:id="1187865551">
      <w:bodyDiv w:val="1"/>
      <w:marLeft w:val="0"/>
      <w:marRight w:val="0"/>
      <w:marTop w:val="0"/>
      <w:marBottom w:val="0"/>
      <w:divBdr>
        <w:top w:val="none" w:sz="0" w:space="0" w:color="auto"/>
        <w:left w:val="none" w:sz="0" w:space="0" w:color="auto"/>
        <w:bottom w:val="none" w:sz="0" w:space="0" w:color="auto"/>
        <w:right w:val="none" w:sz="0" w:space="0" w:color="auto"/>
      </w:divBdr>
    </w:div>
    <w:div w:id="1193761931">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1047">
      <w:bodyDiv w:val="1"/>
      <w:marLeft w:val="0"/>
      <w:marRight w:val="0"/>
      <w:marTop w:val="0"/>
      <w:marBottom w:val="0"/>
      <w:divBdr>
        <w:top w:val="none" w:sz="0" w:space="0" w:color="auto"/>
        <w:left w:val="none" w:sz="0" w:space="0" w:color="auto"/>
        <w:bottom w:val="none" w:sz="0" w:space="0" w:color="auto"/>
        <w:right w:val="none" w:sz="0" w:space="0" w:color="auto"/>
      </w:divBdr>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43946728">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0807">
      <w:bodyDiv w:val="1"/>
      <w:marLeft w:val="0"/>
      <w:marRight w:val="0"/>
      <w:marTop w:val="0"/>
      <w:marBottom w:val="0"/>
      <w:divBdr>
        <w:top w:val="none" w:sz="0" w:space="0" w:color="auto"/>
        <w:left w:val="none" w:sz="0" w:space="0" w:color="auto"/>
        <w:bottom w:val="none" w:sz="0" w:space="0" w:color="auto"/>
        <w:right w:val="none" w:sz="0" w:space="0" w:color="auto"/>
      </w:divBdr>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297375407">
      <w:bodyDiv w:val="1"/>
      <w:marLeft w:val="0"/>
      <w:marRight w:val="0"/>
      <w:marTop w:val="0"/>
      <w:marBottom w:val="0"/>
      <w:divBdr>
        <w:top w:val="none" w:sz="0" w:space="0" w:color="auto"/>
        <w:left w:val="none" w:sz="0" w:space="0" w:color="auto"/>
        <w:bottom w:val="none" w:sz="0" w:space="0" w:color="auto"/>
        <w:right w:val="none" w:sz="0" w:space="0" w:color="auto"/>
      </w:divBdr>
    </w:div>
    <w:div w:id="1301420654">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00077">
      <w:bodyDiv w:val="1"/>
      <w:marLeft w:val="0"/>
      <w:marRight w:val="0"/>
      <w:marTop w:val="0"/>
      <w:marBottom w:val="0"/>
      <w:divBdr>
        <w:top w:val="none" w:sz="0" w:space="0" w:color="auto"/>
        <w:left w:val="none" w:sz="0" w:space="0" w:color="auto"/>
        <w:bottom w:val="none" w:sz="0" w:space="0" w:color="auto"/>
        <w:right w:val="none" w:sz="0" w:space="0" w:color="auto"/>
      </w:divBdr>
    </w:div>
    <w:div w:id="1392000269">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90193">
      <w:bodyDiv w:val="1"/>
      <w:marLeft w:val="0"/>
      <w:marRight w:val="0"/>
      <w:marTop w:val="0"/>
      <w:marBottom w:val="0"/>
      <w:divBdr>
        <w:top w:val="none" w:sz="0" w:space="0" w:color="auto"/>
        <w:left w:val="none" w:sz="0" w:space="0" w:color="auto"/>
        <w:bottom w:val="none" w:sz="0" w:space="0" w:color="auto"/>
        <w:right w:val="none" w:sz="0" w:space="0" w:color="auto"/>
      </w:divBdr>
    </w:div>
    <w:div w:id="1407998510">
      <w:bodyDiv w:val="1"/>
      <w:marLeft w:val="0"/>
      <w:marRight w:val="0"/>
      <w:marTop w:val="0"/>
      <w:marBottom w:val="0"/>
      <w:divBdr>
        <w:top w:val="none" w:sz="0" w:space="0" w:color="auto"/>
        <w:left w:val="none" w:sz="0" w:space="0" w:color="auto"/>
        <w:bottom w:val="none" w:sz="0" w:space="0" w:color="auto"/>
        <w:right w:val="none" w:sz="0" w:space="0" w:color="auto"/>
      </w:divBdr>
    </w:div>
    <w:div w:id="1426803367">
      <w:bodyDiv w:val="1"/>
      <w:marLeft w:val="0"/>
      <w:marRight w:val="0"/>
      <w:marTop w:val="0"/>
      <w:marBottom w:val="0"/>
      <w:divBdr>
        <w:top w:val="none" w:sz="0" w:space="0" w:color="auto"/>
        <w:left w:val="none" w:sz="0" w:space="0" w:color="auto"/>
        <w:bottom w:val="none" w:sz="0" w:space="0" w:color="auto"/>
        <w:right w:val="none" w:sz="0" w:space="0" w:color="auto"/>
      </w:divBdr>
    </w:div>
    <w:div w:id="1446078920">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2476">
      <w:bodyDiv w:val="1"/>
      <w:marLeft w:val="0"/>
      <w:marRight w:val="0"/>
      <w:marTop w:val="0"/>
      <w:marBottom w:val="0"/>
      <w:divBdr>
        <w:top w:val="none" w:sz="0" w:space="0" w:color="auto"/>
        <w:left w:val="none" w:sz="0" w:space="0" w:color="auto"/>
        <w:bottom w:val="none" w:sz="0" w:space="0" w:color="auto"/>
        <w:right w:val="none" w:sz="0" w:space="0" w:color="auto"/>
      </w:divBdr>
    </w:div>
    <w:div w:id="1454908627">
      <w:bodyDiv w:val="1"/>
      <w:marLeft w:val="0"/>
      <w:marRight w:val="0"/>
      <w:marTop w:val="0"/>
      <w:marBottom w:val="0"/>
      <w:divBdr>
        <w:top w:val="none" w:sz="0" w:space="0" w:color="auto"/>
        <w:left w:val="none" w:sz="0" w:space="0" w:color="auto"/>
        <w:bottom w:val="none" w:sz="0" w:space="0" w:color="auto"/>
        <w:right w:val="none" w:sz="0" w:space="0" w:color="auto"/>
      </w:divBdr>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6462">
      <w:bodyDiv w:val="1"/>
      <w:marLeft w:val="0"/>
      <w:marRight w:val="0"/>
      <w:marTop w:val="0"/>
      <w:marBottom w:val="0"/>
      <w:divBdr>
        <w:top w:val="none" w:sz="0" w:space="0" w:color="auto"/>
        <w:left w:val="none" w:sz="0" w:space="0" w:color="auto"/>
        <w:bottom w:val="none" w:sz="0" w:space="0" w:color="auto"/>
        <w:right w:val="none" w:sz="0" w:space="0" w:color="auto"/>
      </w:divBdr>
    </w:div>
    <w:div w:id="1503931248">
      <w:bodyDiv w:val="1"/>
      <w:marLeft w:val="0"/>
      <w:marRight w:val="0"/>
      <w:marTop w:val="0"/>
      <w:marBottom w:val="0"/>
      <w:divBdr>
        <w:top w:val="none" w:sz="0" w:space="0" w:color="auto"/>
        <w:left w:val="none" w:sz="0" w:space="0" w:color="auto"/>
        <w:bottom w:val="none" w:sz="0" w:space="0" w:color="auto"/>
        <w:right w:val="none" w:sz="0" w:space="0" w:color="auto"/>
      </w:divBdr>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8187">
      <w:bodyDiv w:val="1"/>
      <w:marLeft w:val="0"/>
      <w:marRight w:val="0"/>
      <w:marTop w:val="0"/>
      <w:marBottom w:val="0"/>
      <w:divBdr>
        <w:top w:val="none" w:sz="0" w:space="0" w:color="auto"/>
        <w:left w:val="none" w:sz="0" w:space="0" w:color="auto"/>
        <w:bottom w:val="none" w:sz="0" w:space="0" w:color="auto"/>
        <w:right w:val="none" w:sz="0" w:space="0" w:color="auto"/>
      </w:divBdr>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5213">
      <w:bodyDiv w:val="1"/>
      <w:marLeft w:val="0"/>
      <w:marRight w:val="0"/>
      <w:marTop w:val="0"/>
      <w:marBottom w:val="0"/>
      <w:divBdr>
        <w:top w:val="none" w:sz="0" w:space="0" w:color="auto"/>
        <w:left w:val="none" w:sz="0" w:space="0" w:color="auto"/>
        <w:bottom w:val="none" w:sz="0" w:space="0" w:color="auto"/>
        <w:right w:val="none" w:sz="0" w:space="0" w:color="auto"/>
      </w:divBdr>
    </w:div>
    <w:div w:id="1524053086">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5978">
      <w:bodyDiv w:val="1"/>
      <w:marLeft w:val="0"/>
      <w:marRight w:val="0"/>
      <w:marTop w:val="0"/>
      <w:marBottom w:val="0"/>
      <w:divBdr>
        <w:top w:val="none" w:sz="0" w:space="0" w:color="auto"/>
        <w:left w:val="none" w:sz="0" w:space="0" w:color="auto"/>
        <w:bottom w:val="none" w:sz="0" w:space="0" w:color="auto"/>
        <w:right w:val="none" w:sz="0" w:space="0" w:color="auto"/>
      </w:divBdr>
    </w:div>
    <w:div w:id="1618178510">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14809">
      <w:bodyDiv w:val="1"/>
      <w:marLeft w:val="0"/>
      <w:marRight w:val="0"/>
      <w:marTop w:val="0"/>
      <w:marBottom w:val="0"/>
      <w:divBdr>
        <w:top w:val="none" w:sz="0" w:space="0" w:color="auto"/>
        <w:left w:val="none" w:sz="0" w:space="0" w:color="auto"/>
        <w:bottom w:val="none" w:sz="0" w:space="0" w:color="auto"/>
        <w:right w:val="none" w:sz="0" w:space="0" w:color="auto"/>
      </w:divBdr>
    </w:div>
    <w:div w:id="1658192385">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02706132">
      <w:bodyDiv w:val="1"/>
      <w:marLeft w:val="0"/>
      <w:marRight w:val="0"/>
      <w:marTop w:val="0"/>
      <w:marBottom w:val="0"/>
      <w:divBdr>
        <w:top w:val="none" w:sz="0" w:space="0" w:color="auto"/>
        <w:left w:val="none" w:sz="0" w:space="0" w:color="auto"/>
        <w:bottom w:val="none" w:sz="0" w:space="0" w:color="auto"/>
        <w:right w:val="none" w:sz="0" w:space="0" w:color="auto"/>
      </w:divBdr>
    </w:div>
    <w:div w:id="1706786447">
      <w:bodyDiv w:val="1"/>
      <w:marLeft w:val="0"/>
      <w:marRight w:val="0"/>
      <w:marTop w:val="0"/>
      <w:marBottom w:val="0"/>
      <w:divBdr>
        <w:top w:val="none" w:sz="0" w:space="0" w:color="auto"/>
        <w:left w:val="none" w:sz="0" w:space="0" w:color="auto"/>
        <w:bottom w:val="none" w:sz="0" w:space="0" w:color="auto"/>
        <w:right w:val="none" w:sz="0" w:space="0" w:color="auto"/>
      </w:divBdr>
    </w:div>
    <w:div w:id="1714772995">
      <w:bodyDiv w:val="1"/>
      <w:marLeft w:val="0"/>
      <w:marRight w:val="0"/>
      <w:marTop w:val="0"/>
      <w:marBottom w:val="0"/>
      <w:divBdr>
        <w:top w:val="none" w:sz="0" w:space="0" w:color="auto"/>
        <w:left w:val="none" w:sz="0" w:space="0" w:color="auto"/>
        <w:bottom w:val="none" w:sz="0" w:space="0" w:color="auto"/>
        <w:right w:val="none" w:sz="0" w:space="0" w:color="auto"/>
      </w:divBdr>
    </w:div>
    <w:div w:id="1715885223">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89576">
      <w:bodyDiv w:val="1"/>
      <w:marLeft w:val="0"/>
      <w:marRight w:val="0"/>
      <w:marTop w:val="0"/>
      <w:marBottom w:val="0"/>
      <w:divBdr>
        <w:top w:val="none" w:sz="0" w:space="0" w:color="auto"/>
        <w:left w:val="none" w:sz="0" w:space="0" w:color="auto"/>
        <w:bottom w:val="none" w:sz="0" w:space="0" w:color="auto"/>
        <w:right w:val="none" w:sz="0" w:space="0" w:color="auto"/>
      </w:divBdr>
    </w:div>
    <w:div w:id="1720324832">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82990556">
      <w:bodyDiv w:val="1"/>
      <w:marLeft w:val="0"/>
      <w:marRight w:val="0"/>
      <w:marTop w:val="0"/>
      <w:marBottom w:val="0"/>
      <w:divBdr>
        <w:top w:val="none" w:sz="0" w:space="0" w:color="auto"/>
        <w:left w:val="none" w:sz="0" w:space="0" w:color="auto"/>
        <w:bottom w:val="none" w:sz="0" w:space="0" w:color="auto"/>
        <w:right w:val="none" w:sz="0" w:space="0" w:color="auto"/>
      </w:divBdr>
    </w:div>
    <w:div w:id="1790516231">
      <w:bodyDiv w:val="1"/>
      <w:marLeft w:val="0"/>
      <w:marRight w:val="0"/>
      <w:marTop w:val="0"/>
      <w:marBottom w:val="0"/>
      <w:divBdr>
        <w:top w:val="none" w:sz="0" w:space="0" w:color="auto"/>
        <w:left w:val="none" w:sz="0" w:space="0" w:color="auto"/>
        <w:bottom w:val="none" w:sz="0" w:space="0" w:color="auto"/>
        <w:right w:val="none" w:sz="0" w:space="0" w:color="auto"/>
      </w:divBdr>
    </w:div>
    <w:div w:id="1792624755">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32049">
      <w:bodyDiv w:val="1"/>
      <w:marLeft w:val="0"/>
      <w:marRight w:val="0"/>
      <w:marTop w:val="0"/>
      <w:marBottom w:val="0"/>
      <w:divBdr>
        <w:top w:val="none" w:sz="0" w:space="0" w:color="auto"/>
        <w:left w:val="none" w:sz="0" w:space="0" w:color="auto"/>
        <w:bottom w:val="none" w:sz="0" w:space="0" w:color="auto"/>
        <w:right w:val="none" w:sz="0" w:space="0" w:color="auto"/>
      </w:divBdr>
    </w:div>
    <w:div w:id="1842888234">
      <w:bodyDiv w:val="1"/>
      <w:marLeft w:val="0"/>
      <w:marRight w:val="0"/>
      <w:marTop w:val="0"/>
      <w:marBottom w:val="0"/>
      <w:divBdr>
        <w:top w:val="none" w:sz="0" w:space="0" w:color="auto"/>
        <w:left w:val="none" w:sz="0" w:space="0" w:color="auto"/>
        <w:bottom w:val="none" w:sz="0" w:space="0" w:color="auto"/>
        <w:right w:val="none" w:sz="0" w:space="0" w:color="auto"/>
      </w:divBdr>
    </w:div>
    <w:div w:id="187426500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3925610">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5419">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89477069">
      <w:bodyDiv w:val="1"/>
      <w:marLeft w:val="0"/>
      <w:marRight w:val="0"/>
      <w:marTop w:val="0"/>
      <w:marBottom w:val="0"/>
      <w:divBdr>
        <w:top w:val="none" w:sz="0" w:space="0" w:color="auto"/>
        <w:left w:val="none" w:sz="0" w:space="0" w:color="auto"/>
        <w:bottom w:val="none" w:sz="0" w:space="0" w:color="auto"/>
        <w:right w:val="none" w:sz="0" w:space="0" w:color="auto"/>
      </w:divBdr>
    </w:div>
    <w:div w:id="1994484722">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2664679">
      <w:bodyDiv w:val="1"/>
      <w:marLeft w:val="0"/>
      <w:marRight w:val="0"/>
      <w:marTop w:val="0"/>
      <w:marBottom w:val="0"/>
      <w:divBdr>
        <w:top w:val="none" w:sz="0" w:space="0" w:color="auto"/>
        <w:left w:val="none" w:sz="0" w:space="0" w:color="auto"/>
        <w:bottom w:val="none" w:sz="0" w:space="0" w:color="auto"/>
        <w:right w:val="none" w:sz="0" w:space="0" w:color="auto"/>
      </w:divBdr>
    </w:div>
    <w:div w:id="2032413874">
      <w:bodyDiv w:val="1"/>
      <w:marLeft w:val="0"/>
      <w:marRight w:val="0"/>
      <w:marTop w:val="0"/>
      <w:marBottom w:val="0"/>
      <w:divBdr>
        <w:top w:val="none" w:sz="0" w:space="0" w:color="auto"/>
        <w:left w:val="none" w:sz="0" w:space="0" w:color="auto"/>
        <w:bottom w:val="none" w:sz="0" w:space="0" w:color="auto"/>
        <w:right w:val="none" w:sz="0" w:space="0" w:color="auto"/>
      </w:divBdr>
    </w:div>
    <w:div w:id="2032535332">
      <w:bodyDiv w:val="1"/>
      <w:marLeft w:val="0"/>
      <w:marRight w:val="0"/>
      <w:marTop w:val="0"/>
      <w:marBottom w:val="0"/>
      <w:divBdr>
        <w:top w:val="none" w:sz="0" w:space="0" w:color="auto"/>
        <w:left w:val="none" w:sz="0" w:space="0" w:color="auto"/>
        <w:bottom w:val="none" w:sz="0" w:space="0" w:color="auto"/>
        <w:right w:val="none" w:sz="0" w:space="0" w:color="auto"/>
      </w:divBdr>
    </w:div>
    <w:div w:id="2044938742">
      <w:bodyDiv w:val="1"/>
      <w:marLeft w:val="0"/>
      <w:marRight w:val="0"/>
      <w:marTop w:val="0"/>
      <w:marBottom w:val="0"/>
      <w:divBdr>
        <w:top w:val="none" w:sz="0" w:space="0" w:color="auto"/>
        <w:left w:val="none" w:sz="0" w:space="0" w:color="auto"/>
        <w:bottom w:val="none" w:sz="0" w:space="0" w:color="auto"/>
        <w:right w:val="none" w:sz="0" w:space="0" w:color="auto"/>
      </w:divBdr>
    </w:div>
    <w:div w:id="2053141872">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79864847">
      <w:bodyDiv w:val="1"/>
      <w:marLeft w:val="0"/>
      <w:marRight w:val="0"/>
      <w:marTop w:val="0"/>
      <w:marBottom w:val="0"/>
      <w:divBdr>
        <w:top w:val="none" w:sz="0" w:space="0" w:color="auto"/>
        <w:left w:val="none" w:sz="0" w:space="0" w:color="auto"/>
        <w:bottom w:val="none" w:sz="0" w:space="0" w:color="auto"/>
        <w:right w:val="none" w:sz="0" w:space="0" w:color="auto"/>
      </w:divBdr>
    </w:div>
    <w:div w:id="2083719751">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093775936">
      <w:bodyDiv w:val="1"/>
      <w:marLeft w:val="0"/>
      <w:marRight w:val="0"/>
      <w:marTop w:val="0"/>
      <w:marBottom w:val="0"/>
      <w:divBdr>
        <w:top w:val="none" w:sz="0" w:space="0" w:color="auto"/>
        <w:left w:val="none" w:sz="0" w:space="0" w:color="auto"/>
        <w:bottom w:val="none" w:sz="0" w:space="0" w:color="auto"/>
        <w:right w:val="none" w:sz="0" w:space="0" w:color="auto"/>
      </w:divBdr>
    </w:div>
    <w:div w:id="210430188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 w:id="2126584049">
      <w:bodyDiv w:val="1"/>
      <w:marLeft w:val="0"/>
      <w:marRight w:val="0"/>
      <w:marTop w:val="0"/>
      <w:marBottom w:val="0"/>
      <w:divBdr>
        <w:top w:val="none" w:sz="0" w:space="0" w:color="auto"/>
        <w:left w:val="none" w:sz="0" w:space="0" w:color="auto"/>
        <w:bottom w:val="none" w:sz="0" w:space="0" w:color="auto"/>
        <w:right w:val="none" w:sz="0" w:space="0" w:color="auto"/>
      </w:divBdr>
    </w:div>
    <w:div w:id="2126847384">
      <w:bodyDiv w:val="1"/>
      <w:marLeft w:val="0"/>
      <w:marRight w:val="0"/>
      <w:marTop w:val="0"/>
      <w:marBottom w:val="0"/>
      <w:divBdr>
        <w:top w:val="none" w:sz="0" w:space="0" w:color="auto"/>
        <w:left w:val="none" w:sz="0" w:space="0" w:color="auto"/>
        <w:bottom w:val="none" w:sz="0" w:space="0" w:color="auto"/>
        <w:right w:val="none" w:sz="0" w:space="0" w:color="auto"/>
      </w:divBdr>
    </w:div>
    <w:div w:id="213767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fsnforum.fao.org/public/files/EN_Background%20document_ESP%20call%20for%20submissions_Community%20Engagement.pdf" TargetMode="External"/><Relationship Id="rId18" Type="http://schemas.openxmlformats.org/officeDocument/2006/relationships/hyperlink" Target="https://gabonactu.com/blog/2024/10/17/le-peuple-autochthone-du-gabon-celebre-le-patrimoine-culturel-immaterie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o.org/fsnforum/fr/user/register" TargetMode="External"/><Relationship Id="rId17" Type="http://schemas.openxmlformats.org/officeDocument/2006/relationships/hyperlink" Target="file:///C:/Users/HP/Desktop/2023/2023/2024/cl&#233;e%202024/autres%20documents-/fsn/1-Guide-de-lengagement-communautaire.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sociation-ADACO@outlook.com" TargetMode="External"/><Relationship Id="rId20" Type="http://schemas.openxmlformats.org/officeDocument/2006/relationships/hyperlink" Target="https://view.officeapps.live.com/op/view.aspx?src=https%3A%2F%2Fwww.wipo.int%2Fedocs%2Fmdocs%2Fgovbody%2Ffr%2Fa_63%2Fa_63_9.docx&amp;wdOrigin=BROWSE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in-action/dimitra-clubs/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20fsn-moderator@fao.org" TargetMode="External"/><Relationship Id="rId23" Type="http://schemas.openxmlformats.org/officeDocument/2006/relationships/header" Target="header2.xml"/><Relationship Id="rId10" Type="http://schemas.openxmlformats.org/officeDocument/2006/relationships/hyperlink" Target="https://www.fao.org/economic/social-policies-rural-institutions/en/" TargetMode="External"/><Relationship Id="rId19" Type="http://schemas.openxmlformats.org/officeDocument/2006/relationships/hyperlink" Target="https://view.officeapps.live.com/op/view.aspx?src=https%3A%2F%2Fwww.ohchr.org%2Fsites%2Fdefault%2Ffiles%2F2022-06%2Fadaco-EMRIP-seminar-treaties-EMRIP-seminar-treaties.docx&amp;wdOrigin=BROWSELINK"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https://www.fao.org/fsnforum/fr/call-submissions/community-engagement-rural-transformation-and-gender-equality"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fr/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F5B73-0296-4030-9450-7A8F98E8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Pages>
  <Words>2526</Words>
  <Characters>13899</Characters>
  <Application>Microsoft Office Word</Application>
  <DocSecurity>0</DocSecurity>
  <Lines>115</Lines>
  <Paragraphs>32</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16393</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HP</cp:lastModifiedBy>
  <cp:revision>47</cp:revision>
  <cp:lastPrinted>2024-05-11T13:17:00Z</cp:lastPrinted>
  <dcterms:created xsi:type="dcterms:W3CDTF">2024-10-10T16:05:00Z</dcterms:created>
  <dcterms:modified xsi:type="dcterms:W3CDTF">2024-11-27T09:46:00Z</dcterms:modified>
</cp:coreProperties>
</file>